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附件4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u w:val="none"/>
          <w:lang w:val="en-US" w:eastAsia="zh-CN"/>
        </w:rPr>
        <w:t>70马力及以上四轮驱动拖拉机可靠性承诺书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本企业自愿参与河南省农机购置补贴政策实施，自觉遵守农机购置补贴政策规定。自愿申请补贴机具投档，同时郑重作出如下承诺：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1.本企业在河南省农机购置补贴产品自主投档平台自主投档的XXX、XXX、XXX（产品型号）等X种型号的拖拉机，均符合国家拖拉机鉴定大纲的可靠性要求，可靠性试验的数据均属实，无任何虚假、误投或者重大遗漏等影响农机购置补贴政策规范实施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2.本企业提供的第三方检测机构出具的可靠性试验报告真实有效，与原件一致。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3.本企业销售的拖拉机产品，可靠性指标达到第三方机构出具的可靠性试验报告中的数据指标。如销售的补贴产品性能达不到可靠性试验报告中指标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内容或有其他质量问题，自愿接受相关部门的调查处理，并自行承担由此引发的全部经济纠纷和损失。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righ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农机生产企业法定代表人：（签字）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righ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农机生产企业全称：（盖章）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righ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联系电话：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righ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2022年  月  日      </w:t>
      </w:r>
    </w:p>
    <w:sectPr>
      <w:pgSz w:w="11906" w:h="16838"/>
      <w:pgMar w:top="1440" w:right="1689" w:bottom="1440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7087F"/>
    <w:rsid w:val="00C66281"/>
    <w:rsid w:val="07D67F18"/>
    <w:rsid w:val="0C262CB1"/>
    <w:rsid w:val="0F4709CC"/>
    <w:rsid w:val="37B91C4C"/>
    <w:rsid w:val="41AF619B"/>
    <w:rsid w:val="4D112F00"/>
    <w:rsid w:val="54834756"/>
    <w:rsid w:val="5637087F"/>
    <w:rsid w:val="5DF87A63"/>
    <w:rsid w:val="642E29A1"/>
    <w:rsid w:val="6ECE341F"/>
    <w:rsid w:val="6F6F6B46"/>
    <w:rsid w:val="778F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388</Characters>
  <Lines>0</Lines>
  <Paragraphs>0</Paragraphs>
  <TotalTime>8</TotalTime>
  <ScaleCrop>false</ScaleCrop>
  <LinksUpToDate>false</LinksUpToDate>
  <CharactersWithSpaces>438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2021-12-14T01:16:00Z</dcterms:created>
  <dc:creator>Administrator</dc:creator>
  <cp:lastModifiedBy>Administrator</cp:lastModifiedBy>
  <dcterms:modified xsi:type="dcterms:W3CDTF">2022-04-22T01:41:49Z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894D1D0AAB3B4030A24D9E91FE13CDA8</vt:lpwstr>
  </property>
</Properties>
</file>