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43" w:rsidRDefault="001929E8">
      <w:pPr>
        <w:pStyle w:val="a4"/>
        <w:rPr>
          <w:rFonts w:ascii="黑体" w:eastAsia="黑体" w:hAnsi="黑体" w:cs="仿宋_GB2312"/>
          <w:color w:val="000000"/>
          <w:kern w:val="36"/>
          <w:szCs w:val="32"/>
        </w:rPr>
      </w:pPr>
      <w:r>
        <w:rPr>
          <w:rFonts w:ascii="黑体" w:eastAsia="黑体" w:hAnsi="黑体" w:cs="仿宋_GB2312" w:hint="eastAsia"/>
          <w:color w:val="000000"/>
          <w:kern w:val="36"/>
          <w:szCs w:val="32"/>
        </w:rPr>
        <w:t>附件1</w:t>
      </w:r>
    </w:p>
    <w:p w:rsidR="00BC3B43" w:rsidRDefault="00BC3B43">
      <w:pPr>
        <w:pStyle w:val="a4"/>
        <w:rPr>
          <w:rFonts w:ascii="黑体" w:eastAsia="黑体" w:hAnsi="黑体" w:cs="仿宋_GB2312"/>
          <w:color w:val="000000"/>
          <w:kern w:val="36"/>
          <w:szCs w:val="32"/>
        </w:rPr>
      </w:pPr>
    </w:p>
    <w:p w:rsidR="00BC3B43" w:rsidRDefault="001929E8">
      <w:pPr>
        <w:pStyle w:val="1"/>
        <w:shd w:val="clear" w:color="auto" w:fill="auto"/>
        <w:spacing w:line="560" w:lineRule="exact"/>
        <w:ind w:firstLine="0"/>
        <w:jc w:val="center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  <w:lang w:val="en-US"/>
        </w:rPr>
        <w:t>第三批</w:t>
      </w:r>
      <w:r>
        <w:rPr>
          <w:rFonts w:ascii="黑体" w:eastAsia="黑体" w:hAnsi="黑体" w:cs="方正小标宋简体" w:hint="eastAsia"/>
          <w:sz w:val="44"/>
          <w:szCs w:val="44"/>
        </w:rPr>
        <w:t>实际种粮农民一次性补贴资金分配表</w:t>
      </w:r>
    </w:p>
    <w:tbl>
      <w:tblPr>
        <w:tblpPr w:leftFromText="180" w:rightFromText="180" w:vertAnchor="text" w:horzAnchor="page" w:tblpXSpec="center" w:tblpY="538"/>
        <w:tblOverlap w:val="never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33"/>
        <w:gridCol w:w="4441"/>
      </w:tblGrid>
      <w:tr w:rsidR="00BC3B43">
        <w:trPr>
          <w:trHeight w:val="23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市区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第三批下达资金（万元）</w:t>
            </w:r>
          </w:p>
        </w:tc>
      </w:tr>
      <w:tr w:rsidR="00BC3B43">
        <w:trPr>
          <w:trHeight w:val="23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22817</w:t>
            </w:r>
          </w:p>
        </w:tc>
      </w:tr>
      <w:tr w:rsidR="00BC3B43">
        <w:trPr>
          <w:trHeight w:val="23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西安市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962</w:t>
            </w:r>
          </w:p>
        </w:tc>
      </w:tr>
      <w:tr w:rsidR="00BC3B43">
        <w:trPr>
          <w:trHeight w:val="23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宝鸡市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2360</w:t>
            </w:r>
          </w:p>
        </w:tc>
      </w:tr>
      <w:tr w:rsidR="00BC3B43">
        <w:trPr>
          <w:trHeight w:val="23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咸阳市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3260</w:t>
            </w:r>
          </w:p>
        </w:tc>
      </w:tr>
      <w:tr w:rsidR="00BC3B43">
        <w:trPr>
          <w:trHeight w:val="90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铜川市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765</w:t>
            </w:r>
          </w:p>
        </w:tc>
      </w:tr>
      <w:tr w:rsidR="00BC3B43">
        <w:trPr>
          <w:trHeight w:val="23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渭南市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3425</w:t>
            </w:r>
          </w:p>
        </w:tc>
      </w:tr>
      <w:tr w:rsidR="00BC3B43">
        <w:trPr>
          <w:trHeight w:val="23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延安市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1660</w:t>
            </w:r>
          </w:p>
        </w:tc>
      </w:tr>
      <w:tr w:rsidR="00BC3B43">
        <w:trPr>
          <w:trHeight w:val="23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榆林市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5450</w:t>
            </w:r>
          </w:p>
        </w:tc>
      </w:tr>
      <w:tr w:rsidR="00BC3B43">
        <w:trPr>
          <w:trHeight w:val="23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汉中市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2050</w:t>
            </w:r>
          </w:p>
        </w:tc>
      </w:tr>
      <w:tr w:rsidR="00BC3B43">
        <w:trPr>
          <w:trHeight w:val="23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安康市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1410</w:t>
            </w:r>
          </w:p>
        </w:tc>
      </w:tr>
      <w:tr w:rsidR="00BC3B43">
        <w:trPr>
          <w:trHeight w:val="23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商洛市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1330</w:t>
            </w:r>
          </w:p>
        </w:tc>
      </w:tr>
      <w:tr w:rsidR="00BC3B43">
        <w:trPr>
          <w:trHeight w:val="23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杨凌示范区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BC3B43">
        <w:trPr>
          <w:trHeight w:val="23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韩城市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BC3B43">
        <w:trPr>
          <w:trHeight w:val="23"/>
        </w:trPr>
        <w:tc>
          <w:tcPr>
            <w:tcW w:w="249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省农垦集团</w:t>
            </w:r>
          </w:p>
        </w:tc>
        <w:tc>
          <w:tcPr>
            <w:tcW w:w="250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</w:tr>
    </w:tbl>
    <w:p w:rsidR="00BC3B43" w:rsidRDefault="00BC3B43">
      <w:pPr>
        <w:pStyle w:val="1"/>
        <w:shd w:val="clear" w:color="auto" w:fill="auto"/>
        <w:spacing w:line="560" w:lineRule="exact"/>
        <w:ind w:firstLine="700"/>
        <w:rPr>
          <w:rFonts w:ascii="仿宋" w:eastAsia="仿宋" w:hAnsi="仿宋"/>
          <w:sz w:val="32"/>
          <w:szCs w:val="32"/>
        </w:rPr>
        <w:sectPr w:rsidR="00BC3B43">
          <w:footerReference w:type="even" r:id="rId7"/>
          <w:footerReference w:type="default" r:id="rId8"/>
          <w:pgSz w:w="11906" w:h="16838"/>
          <w:pgMar w:top="1871" w:right="1531" w:bottom="1474" w:left="1531" w:header="851" w:footer="1134" w:gutter="0"/>
          <w:cols w:space="720"/>
          <w:docGrid w:type="lines" w:linePitch="312"/>
        </w:sectPr>
      </w:pPr>
    </w:p>
    <w:p w:rsidR="00BC3B43" w:rsidRDefault="001929E8">
      <w:pPr>
        <w:spacing w:line="600" w:lineRule="exac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附件2</w:t>
      </w:r>
    </w:p>
    <w:p w:rsidR="00BC3B43" w:rsidRDefault="00BC3B43">
      <w:pPr>
        <w:spacing w:line="600" w:lineRule="exact"/>
        <w:rPr>
          <w:rFonts w:ascii="黑体" w:eastAsia="黑体" w:hAnsi="黑体" w:cs="仿宋_GB2312"/>
          <w:color w:val="000000"/>
          <w:sz w:val="32"/>
          <w:szCs w:val="32"/>
        </w:rPr>
      </w:pPr>
    </w:p>
    <w:p w:rsidR="00BC3B43" w:rsidRDefault="001929E8">
      <w:pPr>
        <w:pStyle w:val="1"/>
        <w:shd w:val="clear" w:color="auto" w:fill="auto"/>
        <w:spacing w:line="560" w:lineRule="exact"/>
        <w:jc w:val="center"/>
        <w:rPr>
          <w:rFonts w:ascii="黑体" w:eastAsia="黑体" w:hAnsi="黑体" w:cs="方正小标宋简体"/>
          <w:sz w:val="44"/>
          <w:szCs w:val="44"/>
          <w:lang w:val="en-US"/>
        </w:rPr>
      </w:pPr>
      <w:r>
        <w:rPr>
          <w:rFonts w:ascii="黑体" w:eastAsia="黑体" w:hAnsi="黑体" w:cs="方正小标宋简体" w:hint="eastAsia"/>
          <w:sz w:val="44"/>
          <w:szCs w:val="44"/>
          <w:lang w:val="en-US"/>
        </w:rPr>
        <w:t>第三批</w:t>
      </w:r>
      <w:r>
        <w:rPr>
          <w:rFonts w:ascii="黑体" w:eastAsia="黑体" w:hAnsi="黑体" w:cs="方正小标宋简体" w:hint="eastAsia"/>
          <w:sz w:val="44"/>
          <w:szCs w:val="44"/>
        </w:rPr>
        <w:t>实际种粮农民一次性补贴</w:t>
      </w:r>
      <w:r>
        <w:rPr>
          <w:rFonts w:ascii="黑体" w:eastAsia="黑体" w:hAnsi="黑体" w:cs="方正小标宋简体" w:hint="eastAsia"/>
          <w:sz w:val="44"/>
          <w:szCs w:val="44"/>
          <w:lang w:val="en-US"/>
        </w:rPr>
        <w:t>资金</w:t>
      </w:r>
    </w:p>
    <w:p w:rsidR="00BC3B43" w:rsidRDefault="001929E8">
      <w:pPr>
        <w:pStyle w:val="1"/>
        <w:shd w:val="clear" w:color="auto" w:fill="auto"/>
        <w:spacing w:line="560" w:lineRule="exact"/>
        <w:jc w:val="center"/>
        <w:rPr>
          <w:rFonts w:ascii="黑体" w:eastAsia="黑体" w:hAnsi="黑体" w:cs="方正小标宋简体"/>
          <w:sz w:val="44"/>
          <w:szCs w:val="44"/>
          <w:lang w:val="en-US"/>
        </w:rPr>
      </w:pPr>
      <w:r>
        <w:rPr>
          <w:rFonts w:ascii="黑体" w:eastAsia="黑体" w:hAnsi="黑体" w:cs="方正小标宋简体" w:hint="eastAsia"/>
          <w:sz w:val="44"/>
          <w:szCs w:val="44"/>
          <w:lang w:val="en-US"/>
        </w:rPr>
        <w:t>绩效目标表</w:t>
      </w:r>
    </w:p>
    <w:p w:rsidR="00BC3B43" w:rsidRDefault="00BC3B43">
      <w:pPr>
        <w:snapToGrid w:val="0"/>
        <w:spacing w:line="200" w:lineRule="exact"/>
        <w:rPr>
          <w:rFonts w:ascii="仿宋_GB2312" w:eastAsia="仿宋_GB2312" w:hAnsi="仿宋" w:cs="仿宋"/>
          <w:sz w:val="32"/>
          <w:szCs w:val="32"/>
        </w:rPr>
      </w:pPr>
    </w:p>
    <w:tbl>
      <w:tblPr>
        <w:tblpPr w:leftFromText="180" w:rightFromText="180" w:vertAnchor="text" w:horzAnchor="margin" w:tblpXSpec="center" w:tblpY="2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3"/>
        <w:gridCol w:w="602"/>
        <w:gridCol w:w="1225"/>
        <w:gridCol w:w="1411"/>
        <w:gridCol w:w="1396"/>
        <w:gridCol w:w="2343"/>
        <w:gridCol w:w="1434"/>
      </w:tblGrid>
      <w:tr w:rsidR="00BC3B43">
        <w:trPr>
          <w:trHeight w:val="439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专项资金名称</w:t>
            </w:r>
          </w:p>
        </w:tc>
        <w:tc>
          <w:tcPr>
            <w:tcW w:w="6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实际种粮农民一次性补贴资金</w:t>
            </w:r>
          </w:p>
        </w:tc>
      </w:tr>
      <w:tr w:rsidR="00BC3B43">
        <w:trPr>
          <w:trHeight w:val="439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陕西省农业农村厅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实施期限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1年</w:t>
            </w:r>
          </w:p>
        </w:tc>
      </w:tr>
      <w:tr w:rsidR="00BC3B43">
        <w:trPr>
          <w:trHeight w:val="439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实施期资金总额</w:t>
            </w:r>
          </w:p>
        </w:tc>
      </w:tr>
      <w:tr w:rsidR="00BC3B43">
        <w:trPr>
          <w:trHeight w:val="439"/>
        </w:trPr>
        <w:tc>
          <w:tcPr>
            <w:tcW w:w="22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资金金额</w:t>
            </w: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年度总金额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22817</w:t>
            </w:r>
          </w:p>
        </w:tc>
      </w:tr>
      <w:tr w:rsidR="00BC3B43">
        <w:trPr>
          <w:trHeight w:val="439"/>
        </w:trPr>
        <w:tc>
          <w:tcPr>
            <w:tcW w:w="22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</w:t>
            </w:r>
          </w:p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中央补贴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22817</w:t>
            </w:r>
          </w:p>
        </w:tc>
      </w:tr>
      <w:tr w:rsidR="00BC3B43">
        <w:trPr>
          <w:trHeight w:val="439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总</w:t>
            </w: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br/>
              <w:t>体</w:t>
            </w: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br/>
              <w:t>目</w:t>
            </w: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br/>
              <w:t>标</w:t>
            </w:r>
          </w:p>
        </w:tc>
        <w:tc>
          <w:tcPr>
            <w:tcW w:w="8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实施期总目标</w:t>
            </w:r>
          </w:p>
        </w:tc>
      </w:tr>
      <w:tr w:rsidR="00BC3B43">
        <w:trPr>
          <w:trHeight w:val="1119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snapToGrid w:val="0"/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84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及时在全省范围内实施实际种粮农民一次性补贴，应对农资市场价格上涨对实际种粮农民增支影响，保障种粮农民合理收益，稳定农民收入。</w:t>
            </w:r>
          </w:p>
        </w:tc>
      </w:tr>
      <w:tr w:rsidR="00BC3B43">
        <w:trPr>
          <w:trHeight w:val="480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绩</w:t>
            </w: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br/>
              <w:t>效</w:t>
            </w: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br/>
              <w:t>指</w:t>
            </w: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br/>
              <w:t>标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一级</w:t>
            </w: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指标内容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指标值</w:t>
            </w:r>
          </w:p>
        </w:tc>
      </w:tr>
      <w:tr w:rsidR="00BC3B43">
        <w:trPr>
          <w:trHeight w:val="61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全省粮食播种面积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≥4000万亩</w:t>
            </w:r>
          </w:p>
        </w:tc>
      </w:tr>
      <w:tr w:rsidR="00BC3B43">
        <w:trPr>
          <w:trHeight w:val="61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补贴发放涉及县区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≥100个</w:t>
            </w:r>
          </w:p>
        </w:tc>
      </w:tr>
      <w:tr w:rsidR="00BC3B43">
        <w:trPr>
          <w:trHeight w:val="61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应对农资价格上涨能力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有所提升</w:t>
            </w:r>
          </w:p>
        </w:tc>
      </w:tr>
      <w:tr w:rsidR="00BC3B43">
        <w:trPr>
          <w:trHeight w:val="78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补贴发放时限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9月底前</w:t>
            </w:r>
          </w:p>
        </w:tc>
      </w:tr>
      <w:tr w:rsidR="00BC3B43">
        <w:trPr>
          <w:trHeight w:val="439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经济效益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农户财产性收入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有所提升</w:t>
            </w:r>
          </w:p>
        </w:tc>
      </w:tr>
      <w:tr w:rsidR="00BC3B43">
        <w:trPr>
          <w:trHeight w:val="61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社会效益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农户种植积极性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有所提升</w:t>
            </w:r>
          </w:p>
        </w:tc>
      </w:tr>
      <w:tr w:rsidR="00BC3B43">
        <w:trPr>
          <w:trHeight w:val="65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BC3B43">
            <w:pPr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服务对象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满意度指标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农户满意度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B43" w:rsidRDefault="001929E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≧90%</w:t>
            </w:r>
          </w:p>
        </w:tc>
      </w:tr>
    </w:tbl>
    <w:p w:rsidR="00BC3B43" w:rsidRDefault="00BC3B43" w:rsidP="00436EF5">
      <w:pPr>
        <w:snapToGrid w:val="0"/>
        <w:spacing w:line="200" w:lineRule="exact"/>
      </w:pPr>
      <w:bookmarkStart w:id="0" w:name="Content"/>
      <w:bookmarkEnd w:id="0"/>
    </w:p>
    <w:sectPr w:rsidR="00BC3B43" w:rsidSect="00BC3B43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7C" w:rsidRDefault="002C0B7C" w:rsidP="00BC3B43">
      <w:r>
        <w:separator/>
      </w:r>
    </w:p>
  </w:endnote>
  <w:endnote w:type="continuationSeparator" w:id="1">
    <w:p w:rsidR="002C0B7C" w:rsidRDefault="002C0B7C" w:rsidP="00BC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43" w:rsidRDefault="001929E8">
    <w:pPr>
      <w:pStyle w:val="a7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 w:rsidR="004F2902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="004F2902">
      <w:rPr>
        <w:rFonts w:ascii="仿宋_GB2312" w:eastAsia="仿宋_GB2312" w:hint="eastAsia"/>
        <w:sz w:val="28"/>
        <w:szCs w:val="28"/>
      </w:rPr>
      <w:fldChar w:fldCharType="separate"/>
    </w:r>
    <w:r w:rsidR="00436EF5" w:rsidRPr="00436EF5">
      <w:rPr>
        <w:rFonts w:ascii="仿宋_GB2312" w:eastAsia="仿宋_GB2312"/>
        <w:noProof/>
        <w:sz w:val="28"/>
        <w:szCs w:val="28"/>
        <w:lang w:val="zh-CN"/>
      </w:rPr>
      <w:t>2</w:t>
    </w:r>
    <w:r w:rsidR="004F2902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43" w:rsidRDefault="001929E8">
    <w:pPr>
      <w:pStyle w:val="a7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 w:rsidR="004F2902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="004F2902">
      <w:rPr>
        <w:rFonts w:ascii="仿宋_GB2312" w:eastAsia="仿宋_GB2312" w:hint="eastAsia"/>
        <w:sz w:val="28"/>
        <w:szCs w:val="28"/>
      </w:rPr>
      <w:fldChar w:fldCharType="separate"/>
    </w:r>
    <w:r w:rsidR="00436EF5" w:rsidRPr="00436EF5">
      <w:rPr>
        <w:rFonts w:ascii="仿宋_GB2312" w:eastAsia="仿宋_GB2312"/>
        <w:noProof/>
        <w:sz w:val="28"/>
        <w:szCs w:val="28"/>
        <w:lang w:val="zh-CN"/>
      </w:rPr>
      <w:t>1</w:t>
    </w:r>
    <w:r w:rsidR="004F2902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7C" w:rsidRDefault="002C0B7C" w:rsidP="00BC3B43">
      <w:r>
        <w:separator/>
      </w:r>
    </w:p>
  </w:footnote>
  <w:footnote w:type="continuationSeparator" w:id="1">
    <w:p w:rsidR="002C0B7C" w:rsidRDefault="002C0B7C" w:rsidP="00BC3B4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坤">
    <w15:presenceInfo w15:providerId="None" w15:userId="刘坤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GWebUrl" w:val="http://59.218.238.145:18088/seeyon/officeservlet"/>
  </w:docVars>
  <w:rsids>
    <w:rsidRoot w:val="004F6B2A"/>
    <w:rsid w:val="FAAF25B1"/>
    <w:rsid w:val="001929E8"/>
    <w:rsid w:val="001A0BA8"/>
    <w:rsid w:val="00225CC1"/>
    <w:rsid w:val="002C0B7C"/>
    <w:rsid w:val="00331C73"/>
    <w:rsid w:val="003372D1"/>
    <w:rsid w:val="004337EE"/>
    <w:rsid w:val="00436EF5"/>
    <w:rsid w:val="004C12BB"/>
    <w:rsid w:val="004F2902"/>
    <w:rsid w:val="004F6B2A"/>
    <w:rsid w:val="00552C0C"/>
    <w:rsid w:val="005C2827"/>
    <w:rsid w:val="006558A8"/>
    <w:rsid w:val="006B5756"/>
    <w:rsid w:val="006C7D12"/>
    <w:rsid w:val="006F2309"/>
    <w:rsid w:val="00864AEF"/>
    <w:rsid w:val="008C739E"/>
    <w:rsid w:val="008E6FAF"/>
    <w:rsid w:val="008F1EE1"/>
    <w:rsid w:val="00A55594"/>
    <w:rsid w:val="00A7670E"/>
    <w:rsid w:val="00AA6A63"/>
    <w:rsid w:val="00B32301"/>
    <w:rsid w:val="00BC0FB0"/>
    <w:rsid w:val="00BC371E"/>
    <w:rsid w:val="00BC3B43"/>
    <w:rsid w:val="00C2304B"/>
    <w:rsid w:val="00C36CF3"/>
    <w:rsid w:val="00D7722B"/>
    <w:rsid w:val="00D86873"/>
    <w:rsid w:val="00DD3E79"/>
    <w:rsid w:val="00F41DD7"/>
    <w:rsid w:val="3EF1F91C"/>
    <w:rsid w:val="40FE79DD"/>
    <w:rsid w:val="4B56754F"/>
    <w:rsid w:val="7C07FC1B"/>
    <w:rsid w:val="7FFD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BC3B43"/>
    <w:pPr>
      <w:spacing w:line="360" w:lineRule="auto"/>
      <w:ind w:firstLineChars="200" w:firstLine="420"/>
    </w:pPr>
    <w:rPr>
      <w:rFonts w:ascii="Times New Roman" w:eastAsia="仿宋_GB2312" w:hAnsi="Times New Roman"/>
      <w:sz w:val="32"/>
      <w:szCs w:val="24"/>
    </w:rPr>
  </w:style>
  <w:style w:type="paragraph" w:styleId="a4">
    <w:name w:val="Body Text"/>
    <w:basedOn w:val="a"/>
    <w:next w:val="a"/>
    <w:qFormat/>
    <w:rsid w:val="00BC3B43"/>
    <w:rPr>
      <w:rFonts w:ascii="Times New Roman" w:eastAsia="仿宋_GB2312" w:hAnsi="Times New Roman"/>
      <w:sz w:val="32"/>
      <w:szCs w:val="24"/>
    </w:rPr>
  </w:style>
  <w:style w:type="paragraph" w:styleId="a5">
    <w:name w:val="Date"/>
    <w:basedOn w:val="a"/>
    <w:next w:val="a"/>
    <w:link w:val="Char"/>
    <w:unhideWhenUsed/>
    <w:qFormat/>
    <w:rsid w:val="00BC3B43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BC3B4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BC3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rsid w:val="00BC3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BC3B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BC3B4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qFormat/>
    <w:rsid w:val="00BC3B43"/>
    <w:rPr>
      <w:rFonts w:ascii="Calibri" w:eastAsia="宋体" w:hAnsi="Calibri" w:cs="Times New Roman"/>
      <w:color w:val="0000FF"/>
      <w:u w:val="single"/>
    </w:rPr>
  </w:style>
  <w:style w:type="character" w:customStyle="1" w:styleId="Char2">
    <w:name w:val="页眉 Char"/>
    <w:basedOn w:val="a0"/>
    <w:link w:val="a8"/>
    <w:uiPriority w:val="99"/>
    <w:qFormat/>
    <w:rsid w:val="00BC3B43"/>
    <w:rPr>
      <w:kern w:val="2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BC3B43"/>
    <w:rPr>
      <w:kern w:val="2"/>
      <w:sz w:val="18"/>
      <w:szCs w:val="18"/>
    </w:rPr>
  </w:style>
  <w:style w:type="paragraph" w:customStyle="1" w:styleId="CharCharCharCharCharCharCharChar1CharCharChar1CharCharCharCharCharCharCharCharCharChar">
    <w:name w:val="Char Char Char Char Char Char Char Char1 Char Char Char1 Char Char Char Char Char Char Char Char Char Char"/>
    <w:basedOn w:val="a"/>
    <w:qFormat/>
    <w:rsid w:val="00BC3B43"/>
    <w:pPr>
      <w:widowControl/>
      <w:spacing w:after="160" w:line="240" w:lineRule="exact"/>
      <w:jc w:val="left"/>
    </w:pPr>
  </w:style>
  <w:style w:type="character" w:customStyle="1" w:styleId="Char">
    <w:name w:val="日期 Char"/>
    <w:basedOn w:val="a0"/>
    <w:link w:val="a5"/>
    <w:qFormat/>
    <w:rsid w:val="00BC3B43"/>
    <w:rPr>
      <w:rFonts w:ascii="Calibri" w:eastAsia="宋体" w:hAnsi="Calibri" w:cs="Times New Roman"/>
    </w:rPr>
  </w:style>
  <w:style w:type="paragraph" w:customStyle="1" w:styleId="Bodytext1">
    <w:name w:val="Body text|1"/>
    <w:basedOn w:val="a"/>
    <w:qFormat/>
    <w:rsid w:val="00BC3B43"/>
    <w:pPr>
      <w:spacing w:line="415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styleId="ac">
    <w:name w:val="List Paragraph"/>
    <w:basedOn w:val="a"/>
    <w:uiPriority w:val="34"/>
    <w:qFormat/>
    <w:rsid w:val="00BC3B43"/>
    <w:pPr>
      <w:ind w:firstLineChars="200" w:firstLine="420"/>
    </w:pPr>
  </w:style>
  <w:style w:type="character" w:customStyle="1" w:styleId="ad">
    <w:name w:val="正文文本_"/>
    <w:link w:val="1"/>
    <w:qFormat/>
    <w:rsid w:val="00BC3B43"/>
    <w:rPr>
      <w:rFonts w:ascii="宋体" w:eastAsia="宋体" w:hAnsi="宋体" w:cs="宋体"/>
      <w:sz w:val="30"/>
      <w:szCs w:val="30"/>
      <w:lang w:val="zh-CN" w:bidi="zh-CN"/>
    </w:rPr>
  </w:style>
  <w:style w:type="paragraph" w:customStyle="1" w:styleId="1">
    <w:name w:val="正文文本1"/>
    <w:basedOn w:val="a"/>
    <w:link w:val="ad"/>
    <w:qFormat/>
    <w:rsid w:val="00BC3B43"/>
    <w:pPr>
      <w:shd w:val="clear" w:color="auto" w:fill="FFFFFF"/>
      <w:spacing w:line="430" w:lineRule="auto"/>
      <w:ind w:firstLine="140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Char0">
    <w:name w:val="批注框文本 Char"/>
    <w:basedOn w:val="a0"/>
    <w:link w:val="a6"/>
    <w:uiPriority w:val="99"/>
    <w:semiHidden/>
    <w:qFormat/>
    <w:rsid w:val="00BC3B43"/>
    <w:rPr>
      <w:rFonts w:ascii="Calibri" w:eastAsia="宋体" w:hAnsi="Calibri" w:cs="Times New Roman"/>
      <w:sz w:val="18"/>
      <w:szCs w:val="18"/>
    </w:rPr>
  </w:style>
  <w:style w:type="character" w:customStyle="1" w:styleId="font112">
    <w:name w:val="font112"/>
    <w:basedOn w:val="a0"/>
    <w:qFormat/>
    <w:rsid w:val="00BC3B43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BC3B43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BC3B4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sid w:val="00BC3B4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51">
    <w:name w:val="font151"/>
    <w:basedOn w:val="a0"/>
    <w:qFormat/>
    <w:rsid w:val="00BC3B43"/>
    <w:rPr>
      <w:rFonts w:ascii="Times New Roman" w:eastAsia="宋体" w:hAnsi="Times New Roman" w:cs="Times New Roman" w:hint="default"/>
      <w:color w:val="000000"/>
      <w:sz w:val="20"/>
      <w:szCs w:val="20"/>
      <w:u w:val="none"/>
    </w:rPr>
  </w:style>
  <w:style w:type="character" w:customStyle="1" w:styleId="font161">
    <w:name w:val="font161"/>
    <w:basedOn w:val="a0"/>
    <w:qFormat/>
    <w:rsid w:val="00BC3B4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Ae">
    <w:name w:val="A正文"/>
    <w:basedOn w:val="a"/>
    <w:qFormat/>
    <w:rsid w:val="00BC3B43"/>
    <w:pPr>
      <w:ind w:firstLineChars="200" w:firstLine="200"/>
    </w:pPr>
  </w:style>
  <w:style w:type="table" w:customStyle="1" w:styleId="10">
    <w:name w:val="网格型1"/>
    <w:basedOn w:val="a1"/>
    <w:uiPriority w:val="39"/>
    <w:qFormat/>
    <w:rsid w:val="00BC3B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听雨</dc:creator>
  <cp:lastModifiedBy>江芳</cp:lastModifiedBy>
  <cp:revision>3</cp:revision>
  <cp:lastPrinted>2022-09-16T03:00:00Z</cp:lastPrinted>
  <dcterms:created xsi:type="dcterms:W3CDTF">2022-09-14T09:06:00Z</dcterms:created>
  <dcterms:modified xsi:type="dcterms:W3CDTF">2022-09-14T09:06:00Z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文种">
    <vt:lpwstr/>
  </property>
</Properties>
</file>