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ind w:firstLine="0" w:firstLineChars="0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adjustRightInd w:val="0"/>
        <w:snapToGrid w:val="0"/>
        <w:spacing w:line="590" w:lineRule="exact"/>
        <w:ind w:firstLine="0" w:firstLineChars="0"/>
        <w:jc w:val="both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</w:p>
    <w:p>
      <w:pPr>
        <w:adjustRightInd w:val="0"/>
        <w:snapToGrid w:val="0"/>
        <w:spacing w:line="59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广东省新增农机购置补贴机具分类分档情况表</w:t>
      </w:r>
    </w:p>
    <w:p>
      <w:pPr>
        <w:adjustRightInd w:val="0"/>
        <w:snapToGrid w:val="0"/>
        <w:spacing w:line="590" w:lineRule="exact"/>
        <w:ind w:firstLine="0" w:firstLineChars="0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</w:p>
    <w:p>
      <w:pPr>
        <w:adjustRightInd w:val="0"/>
        <w:snapToGrid w:val="0"/>
        <w:spacing w:line="590" w:lineRule="exact"/>
        <w:ind w:firstLine="0" w:firstLineChars="0"/>
        <w:rPr>
          <w:rFonts w:hint="eastAsia"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 xml:space="preserve">填报单位（盖章）：          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 xml:space="preserve"> 联系人：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 xml:space="preserve">      联系电话：</w:t>
      </w:r>
    </w:p>
    <w:tbl>
      <w:tblPr>
        <w:tblStyle w:val="3"/>
        <w:tblW w:w="499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968"/>
        <w:gridCol w:w="788"/>
        <w:gridCol w:w="721"/>
        <w:gridCol w:w="1115"/>
        <w:gridCol w:w="1117"/>
        <w:gridCol w:w="1231"/>
        <w:gridCol w:w="1231"/>
        <w:gridCol w:w="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1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56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机具大类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机具小类</w:t>
            </w:r>
          </w:p>
        </w:tc>
        <w:tc>
          <w:tcPr>
            <w:tcW w:w="42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机具品目</w:t>
            </w:r>
          </w:p>
        </w:tc>
        <w:tc>
          <w:tcPr>
            <w:tcW w:w="65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分档名称</w:t>
            </w:r>
          </w:p>
        </w:tc>
        <w:tc>
          <w:tcPr>
            <w:tcW w:w="65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基本配置和参数</w:t>
            </w:r>
          </w:p>
        </w:tc>
        <w:tc>
          <w:tcPr>
            <w:tcW w:w="722" w:type="pct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黑体" w:hAnsi="黑体" w:eastAsia="黑体" w:cs="黑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eastAsia="zh-CN"/>
              </w:rPr>
              <w:t>产品销售均价</w:t>
            </w:r>
          </w:p>
          <w:p>
            <w:pPr>
              <w:adjustRightInd w:val="0"/>
              <w:snapToGrid w:val="0"/>
              <w:jc w:val="both"/>
              <w:rPr>
                <w:rFonts w:hint="eastAsia" w:ascii="黑体" w:hAnsi="黑体" w:eastAsia="黑体" w:cs="黑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eastAsia="zh-CN"/>
              </w:rPr>
              <w:t>（万元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/>
              </w:rPr>
              <w:t>/台（套）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722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eastAsia="zh-CN"/>
              </w:rPr>
              <w:t>是否在广东有销售（列出具全市县）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val="en-US" w:eastAsia="zh-CN"/>
              </w:rPr>
              <w:t>2022年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列入补贴的省份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1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56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耕整地机械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耕地机械</w:t>
            </w:r>
          </w:p>
        </w:tc>
        <w:tc>
          <w:tcPr>
            <w:tcW w:w="42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旋耕机</w:t>
            </w:r>
          </w:p>
        </w:tc>
        <w:tc>
          <w:tcPr>
            <w:tcW w:w="65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企业自填</w:t>
            </w:r>
          </w:p>
        </w:tc>
        <w:tc>
          <w:tcPr>
            <w:tcW w:w="65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企业自填</w:t>
            </w:r>
          </w:p>
        </w:tc>
        <w:tc>
          <w:tcPr>
            <w:tcW w:w="722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22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/>
              </w:rPr>
              <w:t>广州天河区等</w:t>
            </w:r>
          </w:p>
        </w:tc>
        <w:tc>
          <w:tcPr>
            <w:tcW w:w="487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广西、福建等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1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56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..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..</w:t>
            </w:r>
          </w:p>
        </w:tc>
        <w:tc>
          <w:tcPr>
            <w:tcW w:w="42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..</w:t>
            </w:r>
          </w:p>
        </w:tc>
        <w:tc>
          <w:tcPr>
            <w:tcW w:w="65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65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22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22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1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56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462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42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65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65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722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722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1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56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462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42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65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65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722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722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01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56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462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42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65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65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722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722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</w:p>
        </w:tc>
        <w:tc>
          <w:tcPr>
            <w:tcW w:w="487" w:type="pct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yMzYyMjE4OGEyYmU0NGU4OWM3NGNlZDgzMmNmZWUifQ=="/>
  </w:docVars>
  <w:rsids>
    <w:rsidRoot w:val="00000000"/>
    <w:rsid w:val="3DD7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wuyin</dc:creator>
  <cp:lastModifiedBy>One</cp:lastModifiedBy>
  <dcterms:modified xsi:type="dcterms:W3CDTF">2023-02-28T06:53:08Z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2261F30397214DC39AAD7CD1ECBD4D60</vt:lpwstr>
  </property>
</Properties>
</file>