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252" w:lineRule="auto"/>
        <w:rPr>
          <w:rFonts w:hint="eastAsia"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>附件</w:t>
      </w:r>
    </w:p>
    <w:p>
      <w:pPr>
        <w:spacing w:line="600" w:lineRule="exact"/>
        <w:jc w:val="center"/>
        <w:rPr>
          <w:rFonts w:hint="eastAsia" w:ascii="方正小标宋简体" w:hAnsi="Times New Roman" w:eastAsia="方正小标宋简体"/>
          <w:sz w:val="44"/>
          <w:szCs w:val="44"/>
        </w:rPr>
      </w:pPr>
      <w:r>
        <w:rPr>
          <w:rFonts w:hint="eastAsia" w:ascii="方正小标宋简体" w:hAnsi="Times New Roman" w:eastAsia="方正小标宋简体"/>
          <w:sz w:val="44"/>
          <w:szCs w:val="44"/>
        </w:rPr>
        <w:t>大豆收获机和大豆收获专用割台补贴额一览表（征求意见稿）</w:t>
      </w:r>
    </w:p>
    <w:tbl>
      <w:tblPr>
        <w:tblStyle w:val="4"/>
        <w:tblW w:w="4978" w:type="pc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7"/>
        <w:gridCol w:w="635"/>
        <w:gridCol w:w="719"/>
        <w:gridCol w:w="2015"/>
        <w:gridCol w:w="4900"/>
        <w:gridCol w:w="2735"/>
        <w:gridCol w:w="245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4" w:hRule="atLeast"/>
        </w:trPr>
        <w:tc>
          <w:tcPr>
            <w:tcW w:w="2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大类</w:t>
            </w:r>
          </w:p>
        </w:tc>
        <w:tc>
          <w:tcPr>
            <w:tcW w:w="22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小类</w:t>
            </w:r>
          </w:p>
        </w:tc>
        <w:tc>
          <w:tcPr>
            <w:tcW w:w="25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品目</w:t>
            </w:r>
          </w:p>
        </w:tc>
        <w:tc>
          <w:tcPr>
            <w:tcW w:w="71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档次名称</w:t>
            </w:r>
          </w:p>
        </w:tc>
        <w:tc>
          <w:tcPr>
            <w:tcW w:w="173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hint="eastAsia" w:ascii="宋体" w:hAnsi="宋体" w:cs="宋体"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基本配置和参数</w:t>
            </w:r>
          </w:p>
        </w:tc>
        <w:tc>
          <w:tcPr>
            <w:tcW w:w="96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val="en-US" w:eastAsia="zh-CN"/>
              </w:rPr>
              <w:t>中央资金最高补贴额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（元）</w:t>
            </w:r>
          </w:p>
        </w:tc>
        <w:tc>
          <w:tcPr>
            <w:tcW w:w="86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4" w:hRule="atLeast"/>
        </w:trPr>
        <w:tc>
          <w:tcPr>
            <w:tcW w:w="233" w:type="pct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收获机械</w:t>
            </w:r>
          </w:p>
        </w:tc>
        <w:tc>
          <w:tcPr>
            <w:tcW w:w="225" w:type="pct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油料作物收获机械</w:t>
            </w:r>
          </w:p>
        </w:tc>
        <w:tc>
          <w:tcPr>
            <w:tcW w:w="255" w:type="pct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大豆收获机</w:t>
            </w:r>
          </w:p>
        </w:tc>
        <w:tc>
          <w:tcPr>
            <w:tcW w:w="71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1.5-2kg/s自走轮式大豆收获机</w:t>
            </w:r>
          </w:p>
        </w:tc>
        <w:tc>
          <w:tcPr>
            <w:tcW w:w="173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adjustRightInd w:val="0"/>
              <w:snapToGrid w:val="0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结构型式：自走轮式；全喂入；1.5kg/s≤喂入量＜2kg/s；拨禾轮型式：弹齿式</w:t>
            </w:r>
          </w:p>
        </w:tc>
        <w:tc>
          <w:tcPr>
            <w:tcW w:w="96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bookmarkStart w:id="0" w:name="_GoBack"/>
            <w:bookmarkEnd w:id="0"/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7700</w:t>
            </w:r>
          </w:p>
        </w:tc>
        <w:tc>
          <w:tcPr>
            <w:tcW w:w="86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</w:tcPr>
          <w:p>
            <w:pPr>
              <w:widowControl/>
              <w:adjustRightInd w:val="0"/>
              <w:snapToGrid w:val="0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>
        <w:trPr>
          <w:trHeight w:val="864" w:hRule="atLeast"/>
        </w:trPr>
        <w:tc>
          <w:tcPr>
            <w:tcW w:w="233" w:type="pct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5" w:type="pct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5" w:type="pct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1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2-3kg/s自走轮式大豆收获机</w:t>
            </w:r>
          </w:p>
        </w:tc>
        <w:tc>
          <w:tcPr>
            <w:tcW w:w="173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adjustRightInd w:val="0"/>
              <w:snapToGrid w:val="0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结构型式：自走轮式；全喂入；2kg/s≤喂入量＜3kg/s；拨禾轮型式：弹齿式</w:t>
            </w:r>
          </w:p>
        </w:tc>
        <w:tc>
          <w:tcPr>
            <w:tcW w:w="96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11700</w:t>
            </w:r>
          </w:p>
        </w:tc>
        <w:tc>
          <w:tcPr>
            <w:tcW w:w="86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</w:tcPr>
          <w:p>
            <w:pPr>
              <w:widowControl/>
              <w:adjustRightInd w:val="0"/>
              <w:snapToGrid w:val="0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>
        <w:trPr>
          <w:trHeight w:val="432" w:hRule="atLeast"/>
        </w:trPr>
        <w:tc>
          <w:tcPr>
            <w:tcW w:w="233" w:type="pct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5" w:type="pct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5" w:type="pct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1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3-4kg/s自走轮式大豆收获机</w:t>
            </w:r>
          </w:p>
        </w:tc>
        <w:tc>
          <w:tcPr>
            <w:tcW w:w="173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adjustRightInd w:val="0"/>
              <w:snapToGrid w:val="0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结构型式：自走轮式；全喂入；3kg/s≤喂入量＜4kg/s；拨禾轮型式：弹齿式</w:t>
            </w:r>
          </w:p>
        </w:tc>
        <w:tc>
          <w:tcPr>
            <w:tcW w:w="96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12900</w:t>
            </w:r>
          </w:p>
        </w:tc>
        <w:tc>
          <w:tcPr>
            <w:tcW w:w="86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</w:tcPr>
          <w:p>
            <w:pPr>
              <w:widowControl/>
              <w:adjustRightInd w:val="0"/>
              <w:snapToGrid w:val="0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233" w:type="pct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5" w:type="pct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5" w:type="pct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1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4-5kg/s自走轮式大豆收获机</w:t>
            </w:r>
          </w:p>
        </w:tc>
        <w:tc>
          <w:tcPr>
            <w:tcW w:w="173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adjustRightInd w:val="0"/>
              <w:snapToGrid w:val="0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结构型式：自走轮式；全喂入；4kg/s≤喂入量＜5kg/s；拨禾轮型式：弹齿式</w:t>
            </w:r>
          </w:p>
        </w:tc>
        <w:tc>
          <w:tcPr>
            <w:tcW w:w="96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13500</w:t>
            </w:r>
          </w:p>
        </w:tc>
        <w:tc>
          <w:tcPr>
            <w:tcW w:w="86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</w:tcPr>
          <w:p>
            <w:pPr>
              <w:widowControl/>
              <w:adjustRightInd w:val="0"/>
              <w:snapToGrid w:val="0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233" w:type="pct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5" w:type="pct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5" w:type="pct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1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5-6kg/s自走轮式大豆收获机</w:t>
            </w:r>
          </w:p>
        </w:tc>
        <w:tc>
          <w:tcPr>
            <w:tcW w:w="173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结构型式：自走轮式；全喂入；5kg/s≤喂入量＜6kg/s；拨禾轮型式：弹齿式</w:t>
            </w:r>
          </w:p>
        </w:tc>
        <w:tc>
          <w:tcPr>
            <w:tcW w:w="96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35600</w:t>
            </w:r>
          </w:p>
        </w:tc>
        <w:tc>
          <w:tcPr>
            <w:tcW w:w="86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</w:tcPr>
          <w:p>
            <w:pPr>
              <w:widowControl/>
              <w:adjustRightInd w:val="0"/>
              <w:snapToGrid w:val="0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</w:trPr>
        <w:tc>
          <w:tcPr>
            <w:tcW w:w="233" w:type="pct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5" w:type="pct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5" w:type="pct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1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6-7kg/s自走轮式大豆收获机</w:t>
            </w:r>
          </w:p>
        </w:tc>
        <w:tc>
          <w:tcPr>
            <w:tcW w:w="173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结构型式：自走轮式；全喂入；6kg/s≤喂入量＜7kg/s；拨禾轮型式：弹齿式</w:t>
            </w:r>
          </w:p>
        </w:tc>
        <w:tc>
          <w:tcPr>
            <w:tcW w:w="96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37900</w:t>
            </w:r>
          </w:p>
        </w:tc>
        <w:tc>
          <w:tcPr>
            <w:tcW w:w="86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</w:tcPr>
          <w:p>
            <w:pPr>
              <w:widowControl/>
              <w:adjustRightInd w:val="0"/>
              <w:snapToGrid w:val="0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233" w:type="pct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5" w:type="pct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5" w:type="pct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1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7kg/s及以上自走轮式大豆收获机</w:t>
            </w:r>
          </w:p>
        </w:tc>
        <w:tc>
          <w:tcPr>
            <w:tcW w:w="173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adjustRightInd w:val="0"/>
              <w:snapToGrid w:val="0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结构型式：自走轮式；全喂入；喂入量≥7kg/s；拨禾轮型式：弹齿式</w:t>
            </w:r>
          </w:p>
        </w:tc>
        <w:tc>
          <w:tcPr>
            <w:tcW w:w="96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40300</w:t>
            </w:r>
          </w:p>
        </w:tc>
        <w:tc>
          <w:tcPr>
            <w:tcW w:w="86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</w:tcPr>
          <w:p>
            <w:pPr>
              <w:widowControl/>
              <w:adjustRightInd w:val="0"/>
              <w:snapToGrid w:val="0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233" w:type="pct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5" w:type="pct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5" w:type="pct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1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0.6-1kg/s自走履带式大豆收获机</w:t>
            </w:r>
          </w:p>
        </w:tc>
        <w:tc>
          <w:tcPr>
            <w:tcW w:w="173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adjustRightInd w:val="0"/>
              <w:snapToGrid w:val="0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结构型式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：自走履带式；全喂入；0.6kg/s≤喂入量＜1kg/s；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拨禾轮型式：弹齿式</w:t>
            </w:r>
          </w:p>
        </w:tc>
        <w:tc>
          <w:tcPr>
            <w:tcW w:w="96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7500</w:t>
            </w:r>
          </w:p>
        </w:tc>
        <w:tc>
          <w:tcPr>
            <w:tcW w:w="86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</w:tcPr>
          <w:p>
            <w:pPr>
              <w:widowControl/>
              <w:adjustRightInd w:val="0"/>
              <w:snapToGrid w:val="0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233" w:type="pct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5" w:type="pct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5" w:type="pct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1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1-1.5kg/s自走履带式大豆收获机</w:t>
            </w:r>
          </w:p>
        </w:tc>
        <w:tc>
          <w:tcPr>
            <w:tcW w:w="173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adjustRightInd w:val="0"/>
              <w:snapToGrid w:val="0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结构型式：自走履带式；全喂入；1kg/s≤喂入量＜1.5kg/s；拨禾轮型式：弹齿式</w:t>
            </w:r>
          </w:p>
        </w:tc>
        <w:tc>
          <w:tcPr>
            <w:tcW w:w="96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9200</w:t>
            </w:r>
          </w:p>
        </w:tc>
        <w:tc>
          <w:tcPr>
            <w:tcW w:w="86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</w:tcPr>
          <w:p>
            <w:pPr>
              <w:widowControl/>
              <w:adjustRightInd w:val="0"/>
              <w:snapToGrid w:val="0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233" w:type="pct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5" w:type="pct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5" w:type="pct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1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1.5-2.1kg/s自走履带式大豆收获机</w:t>
            </w:r>
          </w:p>
        </w:tc>
        <w:tc>
          <w:tcPr>
            <w:tcW w:w="173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adjustRightInd w:val="0"/>
              <w:snapToGrid w:val="0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结构型式：自走履带式；全喂入；1.5kg/s≤喂入量＜2.1kg/s；拨禾轮型式：弹齿式</w:t>
            </w:r>
          </w:p>
        </w:tc>
        <w:tc>
          <w:tcPr>
            <w:tcW w:w="96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13800</w:t>
            </w:r>
          </w:p>
        </w:tc>
        <w:tc>
          <w:tcPr>
            <w:tcW w:w="86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</w:tcPr>
          <w:p>
            <w:pPr>
              <w:widowControl/>
              <w:adjustRightInd w:val="0"/>
              <w:snapToGrid w:val="0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233" w:type="pct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5" w:type="pct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5" w:type="pct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1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2.1-3kg/s自走履带式大豆收获机</w:t>
            </w:r>
          </w:p>
        </w:tc>
        <w:tc>
          <w:tcPr>
            <w:tcW w:w="173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adjustRightInd w:val="0"/>
              <w:snapToGrid w:val="0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结构型式：自走履带式；全喂入；2.1kg/s≤喂入量＜3kg/s；拨禾轮型式：弹齿式</w:t>
            </w:r>
          </w:p>
        </w:tc>
        <w:tc>
          <w:tcPr>
            <w:tcW w:w="96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24600</w:t>
            </w:r>
          </w:p>
        </w:tc>
        <w:tc>
          <w:tcPr>
            <w:tcW w:w="86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</w:tcPr>
          <w:p>
            <w:pPr>
              <w:widowControl/>
              <w:adjustRightInd w:val="0"/>
              <w:snapToGrid w:val="0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233" w:type="pct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5" w:type="pct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5" w:type="pct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1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3-4kg/s自走履带式大豆收获机</w:t>
            </w:r>
          </w:p>
        </w:tc>
        <w:tc>
          <w:tcPr>
            <w:tcW w:w="173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adjustRightInd w:val="0"/>
              <w:snapToGrid w:val="0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结构型式：自走履带式；全喂入；3kg/s≤喂入量＜4kg/s；拨禾轮型式：弹齿式</w:t>
            </w:r>
          </w:p>
        </w:tc>
        <w:tc>
          <w:tcPr>
            <w:tcW w:w="96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28800</w:t>
            </w:r>
          </w:p>
        </w:tc>
        <w:tc>
          <w:tcPr>
            <w:tcW w:w="86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</w:tcPr>
          <w:p>
            <w:pPr>
              <w:widowControl/>
              <w:adjustRightInd w:val="0"/>
              <w:snapToGrid w:val="0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233" w:type="pct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5" w:type="pct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5" w:type="pct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1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4kg/s及以上自走履带式大豆收获机</w:t>
            </w:r>
          </w:p>
        </w:tc>
        <w:tc>
          <w:tcPr>
            <w:tcW w:w="173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adjustRightInd w:val="0"/>
              <w:snapToGrid w:val="0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结构型式：自走履带式；全喂入；喂入量≥4kg/s；拨禾轮型式：弹齿式</w:t>
            </w:r>
          </w:p>
        </w:tc>
        <w:tc>
          <w:tcPr>
            <w:tcW w:w="96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31300</w:t>
            </w:r>
          </w:p>
        </w:tc>
        <w:tc>
          <w:tcPr>
            <w:tcW w:w="86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</w:tcPr>
          <w:p>
            <w:pPr>
              <w:widowControl/>
              <w:adjustRightInd w:val="0"/>
              <w:snapToGrid w:val="0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4" w:hRule="atLeast"/>
        </w:trPr>
        <w:tc>
          <w:tcPr>
            <w:tcW w:w="233" w:type="pct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5" w:type="pct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收获割台</w:t>
            </w:r>
          </w:p>
        </w:tc>
        <w:tc>
          <w:tcPr>
            <w:tcW w:w="255" w:type="pct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大豆收获专用割台</w:t>
            </w:r>
          </w:p>
        </w:tc>
        <w:tc>
          <w:tcPr>
            <w:tcW w:w="71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1.5m及以上大豆收获专用割台</w:t>
            </w:r>
          </w:p>
        </w:tc>
        <w:tc>
          <w:tcPr>
            <w:tcW w:w="173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工作幅宽≥1500mm；拨禾轮拨指材料：非金属</w:t>
            </w:r>
          </w:p>
        </w:tc>
        <w:tc>
          <w:tcPr>
            <w:tcW w:w="96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1000</w:t>
            </w:r>
          </w:p>
        </w:tc>
        <w:tc>
          <w:tcPr>
            <w:tcW w:w="86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5" w:hRule="atLeast"/>
        </w:trPr>
        <w:tc>
          <w:tcPr>
            <w:tcW w:w="233" w:type="pct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5" w:type="pct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5" w:type="pct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1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2.5-5m大豆收获挠性专用割台</w:t>
            </w:r>
          </w:p>
        </w:tc>
        <w:tc>
          <w:tcPr>
            <w:tcW w:w="173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2500mm≤工作幅宽＜5000mm；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结构型式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：全喂入挠式，滑板数量不少于3段；仿形机构型式：四连杆机械仿形或电液控制液压仿形；仿形量(垂直水平面方向）≥90mm</w:t>
            </w:r>
          </w:p>
        </w:tc>
        <w:tc>
          <w:tcPr>
            <w:tcW w:w="96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6000</w:t>
            </w:r>
          </w:p>
        </w:tc>
        <w:tc>
          <w:tcPr>
            <w:tcW w:w="86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1" w:hRule="atLeast"/>
        </w:trPr>
        <w:tc>
          <w:tcPr>
            <w:tcW w:w="233" w:type="pct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5" w:type="pct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5" w:type="pct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1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5m及以上大豆收获挠性专用割台</w:t>
            </w:r>
          </w:p>
        </w:tc>
        <w:tc>
          <w:tcPr>
            <w:tcW w:w="173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工作幅宽≥5000mm；结构型式：全喂入挠式，滑板数量不少于3段；仿形机构型式：四连杆机械仿形或电液控制液压仿形；仿形量(垂直水平面方向)≥90mm </w:t>
            </w:r>
          </w:p>
        </w:tc>
        <w:tc>
          <w:tcPr>
            <w:tcW w:w="96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10000</w:t>
            </w:r>
          </w:p>
        </w:tc>
        <w:tc>
          <w:tcPr>
            <w:tcW w:w="86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cwOTdhNjA3NTFkMzY4NGU2MGM4YzIzZGY0ZjcxYTAifQ=="/>
  </w:docVars>
  <w:rsids>
    <w:rsidRoot w:val="00624D86"/>
    <w:rsid w:val="000676C3"/>
    <w:rsid w:val="00624D86"/>
    <w:rsid w:val="007B545E"/>
    <w:rsid w:val="00B51632"/>
    <w:rsid w:val="74F52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843</Words>
  <Characters>1134</Characters>
  <Lines>9</Lines>
  <Paragraphs>2</Paragraphs>
  <TotalTime>6</TotalTime>
  <ScaleCrop>false</ScaleCrop>
  <LinksUpToDate>false</LinksUpToDate>
  <CharactersWithSpaces>1135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2023-08-11T02:05:00Z</dcterms:created>
  <dc:creator>admin</dc:creator>
  <cp:lastModifiedBy>李凯</cp:lastModifiedBy>
  <dcterms:modified xsi:type="dcterms:W3CDTF">2023-08-14T01:57:42Z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FB95A84E505141CABED5294CBBA9C986_12</vt:lpwstr>
  </property>
</Properties>
</file>