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49579">
      <w:pP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ascii="Times New Roman" w:hAnsi="黑体" w:eastAsia="黑体"/>
          <w:color w:val="000000"/>
          <w:kern w:val="0"/>
          <w:sz w:val="32"/>
          <w:szCs w:val="32"/>
          <w:u w:val="none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4</w:t>
      </w:r>
    </w:p>
    <w:p w14:paraId="5C9CF441">
      <w:pPr>
        <w:jc w:val="center"/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报废农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  <w:u w:val="none"/>
          <w:lang w:eastAsia="zh-CN"/>
        </w:rPr>
        <w:t>业</w:t>
      </w: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机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  <w:u w:val="none"/>
          <w:lang w:eastAsia="zh-CN"/>
        </w:rPr>
        <w:t>械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回收拆解企业</w:t>
      </w: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申请表</w:t>
      </w:r>
    </w:p>
    <w:tbl>
      <w:tblPr>
        <w:tblStyle w:val="3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6750"/>
      </w:tblGrid>
      <w:tr w14:paraId="46411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2E0D1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企业名称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3158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35D87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568C1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  <w:t>组织机构代码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91B53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5B9F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82D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注册地址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DC4A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4A13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D0750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法人代表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4A1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6383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A4D7A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联系电话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A2F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2B612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BD8F2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经营范围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99E7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61ED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E3594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u w:val="none"/>
              </w:rPr>
              <w:t>企业类型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6B94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农机维修点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合作社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 xml:space="preserve">其他：     </w:t>
            </w:r>
          </w:p>
        </w:tc>
      </w:tr>
      <w:tr w14:paraId="48ED0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166A0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  <w:t>拆解场地地址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D79FE">
            <w:pP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</w:pPr>
          </w:p>
        </w:tc>
      </w:tr>
      <w:tr w14:paraId="2A777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79579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  <w:t>申请事项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5C5B2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>本企业现有从业人员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  名，其中:专业技术人员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名、技术工人     名、管理人员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 名、其他人员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>名;回收拆解场地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     平方米，具有必要的回收拆解设备及消防设施，年回收报废农业机械能力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>台;没有出售、维修已报废农业机械或者出售已报废发动机、车架、变速箱、前桥、后桥，拼装农业机械、收销赃等违法经营行为记录;符合国家规定的环境保护标准。根据《广西推动农业机械报废更新补贴实施方案》相关规定，特申请从事报废农业机械回收拆解经营活动，请予认定。</w:t>
            </w:r>
          </w:p>
          <w:p w14:paraId="2143D360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  <w:p w14:paraId="21BC14C5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  <w:p w14:paraId="0AB2D4AD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>申请单位(公章)</w:t>
            </w:r>
          </w:p>
          <w:p w14:paraId="781E5E3D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    年     月      日</w:t>
            </w:r>
          </w:p>
          <w:p w14:paraId="15DED884">
            <w:pPr>
              <w:pStyle w:val="2"/>
              <w:rPr>
                <w:rFonts w:hint="eastAsia" w:ascii="Times New Roman" w:hAnsi="Times New Roman"/>
                <w:color w:val="000000"/>
                <w:u w:val="none"/>
              </w:rPr>
            </w:pPr>
          </w:p>
        </w:tc>
      </w:tr>
      <w:tr w14:paraId="0DF95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2E6BB"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u w:val="none"/>
              </w:rPr>
              <w:t>实地核实情况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310BA">
            <w:pPr>
              <w:spacing w:line="24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>经审核，认定你单位具备农机报废回收拆解能力。</w:t>
            </w:r>
          </w:p>
          <w:p w14:paraId="4D4E22E9">
            <w:pPr>
              <w:widowControl/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</w:p>
          <w:p w14:paraId="607D39BE">
            <w:pPr>
              <w:widowControl/>
              <w:spacing w:line="240" w:lineRule="atLeast"/>
              <w:ind w:firstLine="720" w:firstLineChars="30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县（市、区）农业农村（农机）部门（公章）                        </w:t>
            </w:r>
          </w:p>
          <w:p w14:paraId="3382D44A">
            <w:pPr>
              <w:widowControl/>
              <w:spacing w:line="240" w:lineRule="atLeast"/>
              <w:ind w:firstLine="3120" w:firstLineChars="13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经办人：                 </w:t>
            </w:r>
          </w:p>
          <w:p w14:paraId="3EB9B55A">
            <w:pPr>
              <w:spacing w:line="240" w:lineRule="atLeast"/>
              <w:ind w:firstLine="2880" w:firstLineChars="1200"/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none"/>
              </w:rPr>
              <w:t xml:space="preserve">     年    月    日   </w:t>
            </w:r>
          </w:p>
        </w:tc>
      </w:tr>
      <w:tr w14:paraId="56AC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8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AFF7D">
            <w:pPr>
              <w:ind w:left="720" w:hanging="720" w:hangingChars="300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说明：本申请表一式四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份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申请报废农机回收拆解企业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、县（区、市）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农业农村（农机）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部门、市级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农业农村（农机）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部门、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自治区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农业农村厅各一份。</w:t>
            </w:r>
          </w:p>
          <w:p w14:paraId="35553927">
            <w:pPr>
              <w:ind w:left="718" w:leftChars="342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随本表附上申请企业营业执照复印件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u w:val="none"/>
              </w:rPr>
              <w:t>、场地面积、技术人员数及消防、安全、环保等相关证明材料</w:t>
            </w:r>
            <w:r>
              <w:rPr>
                <w:rFonts w:ascii="Times New Roman" w:hAnsi="Times New Roman" w:eastAsia="仿宋_GB2312"/>
                <w:color w:val="000000"/>
                <w:sz w:val="24"/>
                <w:u w:val="none"/>
              </w:rPr>
              <w:t>。</w:t>
            </w:r>
          </w:p>
        </w:tc>
      </w:tr>
    </w:tbl>
    <w:p w14:paraId="723AC0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2C62F1E"/>
    <w:rsid w:val="52C6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C0C44078CFB34D4DA49AB8328AE13C4C_11</vt:lpwstr>
  </property>
</Properties>
</file>