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F16284">
      <w:pPr>
        <w:wordWrap w:val="0"/>
        <w:spacing w:line="600" w:lineRule="exact"/>
        <w:rPr>
          <w:rFonts w:ascii="黑体" w:hAnsi="黑体" w:eastAsia="黑体" w:cs="黑体"/>
          <w:b w:val="0"/>
          <w:kern w:val="2"/>
          <w:sz w:val="32"/>
          <w:szCs w:val="32"/>
        </w:rPr>
      </w:pPr>
      <w:r>
        <w:rPr>
          <w:rFonts w:hint="eastAsia" w:ascii="黑体" w:hAnsi="黑体" w:eastAsia="黑体" w:cs="黑体"/>
          <w:b w:val="0"/>
          <w:kern w:val="2"/>
          <w:sz w:val="32"/>
          <w:szCs w:val="32"/>
        </w:rPr>
        <w:t>附件5</w:t>
      </w:r>
    </w:p>
    <w:p w14:paraId="6059B339">
      <w:pPr>
        <w:widowControl w:val="0"/>
        <w:spacing w:line="640" w:lineRule="exact"/>
        <w:jc w:val="center"/>
        <w:outlineLvl w:val="0"/>
        <w:rPr>
          <w:rFonts w:ascii="方正小标宋简体" w:hAnsi="Times New Roman" w:eastAsia="方正小标宋简体" w:cs="Times New Roman"/>
          <w:kern w:val="2"/>
          <w:sz w:val="44"/>
          <w:szCs w:val="44"/>
          <w:lang w:val="en-US" w:eastAsia="zh-CN" w:bidi="ar-SA"/>
        </w:rPr>
      </w:pPr>
      <w:bookmarkStart w:id="0" w:name="_GoBack"/>
      <w:r>
        <w:rPr>
          <w:rFonts w:hint="eastAsia" w:ascii="方正小标宋简体" w:hAnsi="Times New Roman" w:eastAsia="方正小标宋简体" w:cs="Times New Roman"/>
          <w:kern w:val="2"/>
          <w:sz w:val="44"/>
          <w:szCs w:val="44"/>
          <w:lang w:val="en-US" w:eastAsia="zh-CN" w:bidi="ar-SA"/>
        </w:rPr>
        <w:t>甘肃省农机购置与应用补贴“有进有出”退坡机具清单（第一批）</w:t>
      </w:r>
      <w:bookmarkEnd w:id="0"/>
    </w:p>
    <w:p w14:paraId="2E5E4247">
      <w:pPr>
        <w:rPr>
          <w:rFonts w:hint="eastAsia" w:ascii="Calibri" w:hAnsi="Calibri" w:eastAsia="宋体" w:cs="Times New Roman"/>
          <w:b w:val="0"/>
          <w:kern w:val="2"/>
          <w:sz w:val="21"/>
          <w:szCs w:val="22"/>
        </w:rPr>
      </w:pPr>
    </w:p>
    <w:tbl>
      <w:tblPr>
        <w:tblStyle w:val="5"/>
        <w:tblW w:w="4999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0"/>
        <w:gridCol w:w="1573"/>
        <w:gridCol w:w="1378"/>
        <w:gridCol w:w="1264"/>
        <w:gridCol w:w="1529"/>
        <w:gridCol w:w="3055"/>
        <w:gridCol w:w="3610"/>
      </w:tblGrid>
      <w:tr w14:paraId="5A18AF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60F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序号</w:t>
            </w:r>
          </w:p>
        </w:tc>
        <w:tc>
          <w:tcPr>
            <w:tcW w:w="6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36D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大类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FB1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小类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EAF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品目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BD7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档次名称</w:t>
            </w: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D1A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基本配置和参数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2C7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备注</w:t>
            </w:r>
          </w:p>
        </w:tc>
      </w:tr>
      <w:tr w14:paraId="420B17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3CB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6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CCA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农用动力机械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657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拖拉机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845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轮式拖拉机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FAF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20马力以下两轮驱动拖拉机</w:t>
            </w: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5B4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功率＜20马力；驱动方式：两轮驱动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DE9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退坡，补贴额详见《甘肃省2024-2026年农机购置与应用补贴机具补贴额一览表（2025年修订）》</w:t>
            </w:r>
          </w:p>
        </w:tc>
      </w:tr>
      <w:tr w14:paraId="2FFEA3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B8E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6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194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农用动力机械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C77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拖拉机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880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轮式拖拉机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799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20-30马力两轮驱动拖拉机</w:t>
            </w: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054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20马力≤功率＜30马力；驱动方式：两轮驱动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57A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退坡，补贴额详见《甘肃省2024-2026年农机购置与应用补贴机具补贴额一览表（2025年修订）》</w:t>
            </w:r>
          </w:p>
        </w:tc>
      </w:tr>
      <w:tr w14:paraId="74EB5D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43A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6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6B0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农用动力机械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4B5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拖拉机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165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轮式拖拉机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F73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30-40马力两轮驱动拖拉机</w:t>
            </w: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9B9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30马力≤功率＜40马力；驱动方式：两轮驱动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46B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退坡，补贴额详见《甘肃省2024-2026年农机购置与应用补贴机具补贴额一览表（2025年修订）》</w:t>
            </w:r>
          </w:p>
        </w:tc>
      </w:tr>
      <w:tr w14:paraId="0ACA09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514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6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722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农用动力机械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C24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拖拉机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430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轮式拖拉机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F63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40-50马力两轮驱动拖拉机</w:t>
            </w: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2F3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40马力≤功率＜50马力；驱动方式：两轮驱动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746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退坡，补贴额详见《甘肃省2024-2026年农机购置与应用补贴机具补贴额一览表（2025年修订）》</w:t>
            </w:r>
          </w:p>
        </w:tc>
      </w:tr>
      <w:tr w14:paraId="12415F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00C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6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76D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农用动力机械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4BC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拖拉机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A70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轮式拖拉机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9C4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50-60马力两轮驱动拖拉机</w:t>
            </w: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5A4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50马力≤功率＜60马力；驱动方式：两轮驱动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F63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退坡，补贴额详见《甘肃省2024-2026年农机购置与应用补贴机具补贴额一览表（2025年修订）》</w:t>
            </w:r>
          </w:p>
        </w:tc>
      </w:tr>
      <w:tr w14:paraId="34C382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72F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6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C1D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农用动力机械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87F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拖拉机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D23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轮式拖拉机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68D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60-70马力两轮驱动拖拉机</w:t>
            </w: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EEB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60马力≤功率＜70马力；驱动方式：两轮驱动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098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退坡，补贴额详见《甘肃省2024-2026年农机购置与应用补贴机具补贴额一览表（2025年修订）》</w:t>
            </w:r>
          </w:p>
        </w:tc>
      </w:tr>
      <w:tr w14:paraId="7B1527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79B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6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A9E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农用动力机械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844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拖拉机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244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轮式拖拉机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438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70-80马力两轮驱动拖拉机</w:t>
            </w: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5DE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70马力≤功率＜80马力；驱动方式：两轮驱动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DE9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退坡，补贴额详见《甘肃省2024-2026年农机购置与应用补贴机具补贴额一览表（2025年修订）》</w:t>
            </w:r>
          </w:p>
        </w:tc>
      </w:tr>
      <w:tr w14:paraId="7C0BA6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8A3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6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3C1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农用动力机械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2E9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拖拉机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E83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轮式拖拉机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2FE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80-90马力两轮驱动拖拉机</w:t>
            </w: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1FA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80马力≤功率＜90马力；驱动方式：两轮驱动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921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退坡，补贴额详见《甘肃省2024-2026年农机购置与应用补贴机具补贴额一览表（2025年修订）》</w:t>
            </w:r>
          </w:p>
        </w:tc>
      </w:tr>
      <w:tr w14:paraId="4A43F2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E9C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6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792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农用动力机械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9E5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拖拉机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983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轮式拖拉机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643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90-100马力两轮驱动拖拉机</w:t>
            </w: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741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90马力≤功率＜100马力；驱动方式：两轮驱动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8F4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退坡，补贴额详见《甘肃省2024-2026年农机购置与应用补贴机具补贴额一览表（2025年修订）》</w:t>
            </w:r>
          </w:p>
        </w:tc>
      </w:tr>
      <w:tr w14:paraId="78FA22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01F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6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577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农用动力机械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029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拖拉机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128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轮式拖拉机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CB6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100马力及以上两轮驱动拖拉机</w:t>
            </w: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CFD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功率≥100马力；驱动方式：两轮驱动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FD4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退坡，补贴额详见《甘肃省2024-2026年农机购置与应用补贴机具补贴额一览表（2025年修订）》</w:t>
            </w:r>
          </w:p>
        </w:tc>
      </w:tr>
    </w:tbl>
    <w:p w14:paraId="6D6832F2"/>
    <w:sectPr>
      <w:pgSz w:w="16838" w:h="11906" w:orient="landscape"/>
      <w:pgMar w:top="1587" w:right="2098" w:bottom="1474" w:left="1984" w:header="851" w:footer="992" w:gutter="0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1F0C49"/>
    <w:rsid w:val="08C63BF5"/>
    <w:rsid w:val="0B637A8F"/>
    <w:rsid w:val="0D087DA1"/>
    <w:rsid w:val="176D616F"/>
    <w:rsid w:val="22A339FC"/>
    <w:rsid w:val="2AE30394"/>
    <w:rsid w:val="391F0C49"/>
    <w:rsid w:val="44AD5AB7"/>
    <w:rsid w:val="4E233B3D"/>
    <w:rsid w:val="63EC15C9"/>
    <w:rsid w:val="7C3A2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仿宋_GB2312"/>
      <w:b/>
      <w:color w:val="auto"/>
      <w:kern w:val="44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方正小标宋简体"/>
      <w:b w:val="0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 w:val="0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eastAsia="楷体"/>
      <w:b w:val="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2025-12-29T07:41:00Z</dcterms:created>
  <dc:creator>可乐喝完了</dc:creator>
  <cp:lastModifiedBy>可乐喝完了</cp:lastModifiedBy>
  <dcterms:modified xsi:type="dcterms:W3CDTF">2025-12-29T07:55:30Z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87C3A070452C4AC389463CDF2486E432_11</vt:lpwstr>
  </property>
  <property fmtid="{D5CDD505-2E9C-101B-9397-08002B2CF9AE}" pid="4" name="KSOTemplateDocerSaveRecord">
    <vt:lpwstr>eyJoZGlkIjoiM2I5MmQxMDc1YmEzY2E5OTMwYzE0ZmZlMGEzYjIwOGMiLCJ1c2VySWQiOiI5MTM0ODAyNDYifQ==</vt:lpwstr>
  </property>
</Properties>
</file>