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0" w:line="560" w:lineRule="exact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</w:t>
      </w:r>
    </w:p>
    <w:p>
      <w:pPr>
        <w:widowControl/>
        <w:spacing w:after="0" w:line="560" w:lineRule="exact"/>
        <w:jc w:val="center"/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</w:pPr>
    </w:p>
    <w:p>
      <w:pPr>
        <w:widowControl/>
        <w:spacing w:after="0"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w w:val="90"/>
          <w:sz w:val="44"/>
          <w:szCs w:val="44"/>
          <w:lang w:val="en-US" w:eastAsia="zh-CN"/>
        </w:rPr>
        <w:t>甘肃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w w:val="90"/>
          <w:sz w:val="44"/>
          <w:szCs w:val="44"/>
        </w:rPr>
        <w:t>省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w w:val="90"/>
          <w:sz w:val="44"/>
          <w:szCs w:val="44"/>
          <w:lang w:val="en-US" w:eastAsia="zh-CN"/>
        </w:rPr>
        <w:t>补短板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w w:val="90"/>
          <w:sz w:val="44"/>
          <w:szCs w:val="44"/>
        </w:rPr>
        <w:t>200马力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w w:val="90"/>
          <w:sz w:val="44"/>
          <w:szCs w:val="44"/>
          <w:lang w:val="en-US" w:eastAsia="zh-CN"/>
        </w:rPr>
        <w:t>及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w w:val="90"/>
          <w:sz w:val="44"/>
          <w:szCs w:val="44"/>
        </w:rPr>
        <w:t>以上无级变速高端智能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w w:val="9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w w:val="90"/>
          <w:sz w:val="44"/>
          <w:szCs w:val="44"/>
        </w:rPr>
        <w:t>拖拉机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w w:val="90"/>
          <w:sz w:val="44"/>
          <w:szCs w:val="44"/>
          <w:lang w:val="en-US" w:eastAsia="zh-CN"/>
        </w:rPr>
        <w:t>购置与应用补贴机具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w w:val="90"/>
          <w:sz w:val="44"/>
          <w:szCs w:val="44"/>
        </w:rPr>
        <w:t>补贴额一览表</w:t>
      </w:r>
    </w:p>
    <w:tbl>
      <w:tblPr>
        <w:tblStyle w:val="5"/>
        <w:tblpPr w:leftFromText="180" w:rightFromText="180" w:vertAnchor="text" w:horzAnchor="page" w:tblpX="1799" w:tblpY="232"/>
        <w:tblOverlap w:val="never"/>
        <w:tblW w:w="87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696"/>
        <w:gridCol w:w="696"/>
        <w:gridCol w:w="696"/>
        <w:gridCol w:w="1283"/>
        <w:gridCol w:w="2298"/>
        <w:gridCol w:w="1200"/>
        <w:gridCol w:w="1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96" w:type="dxa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bookmarkStart w:id="0" w:name="_GoBack" w:colFirst="0" w:colLast="7"/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大类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小类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品目</w:t>
            </w:r>
          </w:p>
        </w:tc>
        <w:tc>
          <w:tcPr>
            <w:tcW w:w="1283" w:type="dxa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档次名称</w:t>
            </w:r>
          </w:p>
        </w:tc>
        <w:tc>
          <w:tcPr>
            <w:tcW w:w="2298" w:type="dxa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基本配置和参数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中央财政</w:t>
            </w:r>
          </w:p>
          <w:p>
            <w:pPr>
              <w:widowControl/>
              <w:spacing w:after="0"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补贴额</w:t>
            </w:r>
          </w:p>
          <w:p>
            <w:pPr>
              <w:widowControl/>
              <w:spacing w:after="0"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（元）</w:t>
            </w:r>
          </w:p>
        </w:tc>
        <w:tc>
          <w:tcPr>
            <w:tcW w:w="1231" w:type="dxa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备注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696" w:type="dxa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农用动力机械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拖拉机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轮式拖拉机（新产品试点）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2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200马力及以上四轮驱动混合动力电动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无级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变速辅助驾驶智控拖拉机</w:t>
            </w:r>
          </w:p>
        </w:tc>
        <w:tc>
          <w:tcPr>
            <w:tcW w:w="22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功率≥200马力；驱动方式：四轮驱动；换挡方式：无级变速；类型：混合动力电动拖拉机；智能控制；最小使用比质量≥43kg/kW；前装辅助驾驶（系统）设备（卫星接收机板卡类型及频点：北斗信号）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传动系关键部件具有自主知识产权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175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000</w:t>
            </w:r>
          </w:p>
        </w:tc>
        <w:tc>
          <w:tcPr>
            <w:tcW w:w="123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1、类型参照国家标准GB/T 6960《拖拉机术语》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2、智能控制是指具备电液控制三点悬挂装置及以下至少一项功能：电液控制四轮驱动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电液控制动力输出轴、电液控制多路阀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电控液压转向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696" w:type="dxa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农用动力机械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拖拉机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轮式拖拉机</w:t>
            </w:r>
          </w:p>
        </w:tc>
        <w:tc>
          <w:tcPr>
            <w:tcW w:w="1283" w:type="dxa"/>
            <w:vAlign w:val="center"/>
          </w:tcPr>
          <w:p>
            <w:pPr>
              <w:widowControl/>
              <w:spacing w:after="0" w:line="32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200马力及以上四轮驱动液压机械无级变速辅助驾驶智控拖拉机</w:t>
            </w:r>
          </w:p>
        </w:tc>
        <w:tc>
          <w:tcPr>
            <w:tcW w:w="2298" w:type="dxa"/>
            <w:vAlign w:val="center"/>
          </w:tcPr>
          <w:p>
            <w:pPr>
              <w:widowControl/>
              <w:spacing w:after="0" w:line="320" w:lineRule="exact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功率≥200马力；驱动方式：四轮驱动；变速箱类型：液压机械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无级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变速；智能控制；最小使用比质量≥43kg/kW；前装辅助驾驶（系统）设备（卫星接收机板卡类型及频点：北斗信号）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传动系关键部件具有自主知识产权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0000</w:t>
            </w:r>
          </w:p>
        </w:tc>
        <w:tc>
          <w:tcPr>
            <w:tcW w:w="1231" w:type="dxa"/>
            <w:vMerge w:val="continue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</w:tr>
    </w:tbl>
    <w:p>
      <w:pPr>
        <w:widowControl/>
        <w:spacing w:after="0" w:line="56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/>
    <w:sectPr>
      <w:pgSz w:w="11906" w:h="16838"/>
      <w:pgMar w:top="1701" w:right="1587" w:bottom="170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733088"/>
    <w:rsid w:val="12925E3B"/>
    <w:rsid w:val="18702526"/>
    <w:rsid w:val="2A930323"/>
    <w:rsid w:val="2F733088"/>
    <w:rsid w:val="34BF0E0C"/>
    <w:rsid w:val="44E37467"/>
    <w:rsid w:val="4CFD5B30"/>
    <w:rsid w:val="50467B79"/>
    <w:rsid w:val="5E556255"/>
    <w:rsid w:val="62D06B36"/>
    <w:rsid w:val="69660D6E"/>
    <w:rsid w:val="7018030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2025-05-08T01:23:00Z</dcterms:created>
  <dc:creator>葫芦侠</dc:creator>
  <cp:lastModifiedBy>Administrator</cp:lastModifiedBy>
  <cp:lastPrinted>2025-07-02T08:23:54Z</cp:lastPrinted>
  <dcterms:modified xsi:type="dcterms:W3CDTF">2025-07-02T08:24:28Z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  <property fmtid="{D5CDD505-2E9C-101B-9397-08002B2CF9AE}" pid="3" name="ICV">
    <vt:lpwstr>D9A404B89A634D87AD1460E8E1AD4D94_11</vt:lpwstr>
  </property>
  <property fmtid="{D5CDD505-2E9C-101B-9397-08002B2CF9AE}" pid="4" name="KSOTemplateDocerSaveRecord">
    <vt:lpwstr>eyJoZGlkIjoiMzViOTdkY2U2NzlkYjAzZjU2Y2E2MzgyYjI1MGY1MTMiLCJ1c2VySWQiOiI1OTY5MTYxMTEifQ==</vt:lpwstr>
  </property>
</Properties>
</file>