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4DC42">
      <w:pPr>
        <w:jc w:val="left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附件2</w:t>
      </w:r>
    </w:p>
    <w:p w14:paraId="7DF9E5A5">
      <w:pPr>
        <w:jc w:val="center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农机试验鉴定获证产品有关检测信息</w:t>
      </w:r>
    </w:p>
    <w:p w14:paraId="53D063BF">
      <w:pPr>
        <w:jc w:val="both"/>
        <w:rPr>
          <w:rFonts w:hint="default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  <w:t>1、1BPKF-660型水田耙</w:t>
      </w:r>
    </w:p>
    <w:p w14:paraId="544E4EBD">
      <w:pPr>
        <w:jc w:val="both"/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  <w:t>1.1、</w:t>
      </w:r>
      <w:r>
        <w:rPr>
          <w:rFonts w:hint="eastAsia" w:ascii="宋体" w:hAnsi="宋体" w:eastAsia="宋体" w:cs="宋体"/>
          <w:b/>
          <w:bCs w:val="0"/>
          <w:sz w:val="30"/>
        </w:rPr>
        <w:t>产品照片及</w:t>
      </w:r>
      <w:bookmarkStart w:id="0" w:name="_GoBack"/>
      <w:r>
        <w:rPr>
          <w:rFonts w:hint="eastAsia" w:ascii="宋体" w:hAnsi="宋体" w:eastAsia="宋体" w:cs="宋体"/>
          <w:b/>
          <w:bCs w:val="0"/>
          <w:sz w:val="30"/>
        </w:rPr>
        <w:t>企业信</w:t>
      </w:r>
      <w:bookmarkEnd w:id="0"/>
      <w:r>
        <w:rPr>
          <w:rFonts w:hint="eastAsia" w:ascii="宋体" w:hAnsi="宋体" w:eastAsia="宋体" w:cs="宋体"/>
          <w:b/>
          <w:bCs w:val="0"/>
          <w:sz w:val="30"/>
        </w:rPr>
        <w:t>息</w:t>
      </w:r>
    </w:p>
    <w:p w14:paraId="34DCCEE6">
      <w:pPr>
        <w:jc w:val="both"/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</w:pPr>
    </w:p>
    <w:p w14:paraId="55B4F759">
      <w:pPr>
        <w:snapToGrid w:val="0"/>
        <w:spacing w:afterLines="50"/>
        <w:jc w:val="center"/>
        <w:outlineLvl w:val="0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 w:bidi="ar"/>
        </w:rPr>
      </w:pPr>
      <w:r>
        <w:rPr>
          <w:b/>
          <w:sz w:val="24"/>
          <w:szCs w:val="24"/>
        </w:rPr>
        <w:drawing>
          <wp:inline distT="0" distB="0" distL="114300" distR="114300">
            <wp:extent cx="4013835" cy="3009265"/>
            <wp:effectExtent l="0" t="0" r="5715" b="635"/>
            <wp:docPr id="2" name="图片 1" descr="8ca0225bd4dc28e4053f98859cc40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8ca0225bd4dc28e4053f98859cc40c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3835" cy="300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4E632">
      <w:pPr>
        <w:adjustRightInd w:val="0"/>
        <w:snapToGrid w:val="0"/>
        <w:spacing w:line="360" w:lineRule="auto"/>
        <w:jc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1BPKF-660型水田耙</w:t>
      </w:r>
    </w:p>
    <w:p w14:paraId="0B35C5E4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112B8162">
      <w:pPr>
        <w:ind w:right="600" w:firstLine="555"/>
        <w:rPr>
          <w:rFonts w:hint="eastAsia" w:ascii="宋体" w:hAnsi="宋体" w:eastAsia="宋体" w:cs="宋体"/>
          <w:sz w:val="28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企业名称：</w:t>
      </w:r>
      <w:r>
        <w:rPr>
          <w:rFonts w:hint="eastAsia" w:ascii="宋体" w:hAnsi="宋体" w:eastAsia="宋体" w:cs="宋体"/>
          <w:sz w:val="28"/>
          <w:szCs w:val="21"/>
          <w:lang w:val="en-US" w:eastAsia="zh-CN" w:bidi="ar"/>
        </w:rPr>
        <w:t>上海生建五金厂</w:t>
      </w:r>
    </w:p>
    <w:p w14:paraId="7AED5AB3">
      <w:pPr>
        <w:ind w:right="600" w:firstLine="555"/>
        <w:rPr>
          <w:rFonts w:hint="eastAsia" w:ascii="宋体" w:hAnsi="宋体" w:eastAsia="宋体" w:cs="宋体"/>
          <w:sz w:val="28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地    址：</w:t>
      </w:r>
      <w:r>
        <w:rPr>
          <w:rFonts w:hint="eastAsia" w:ascii="宋体" w:hAnsi="宋体" w:eastAsia="宋体" w:cs="宋体"/>
          <w:sz w:val="28"/>
          <w:szCs w:val="21"/>
          <w:lang w:val="en-US" w:eastAsia="zh-CN" w:bidi="ar"/>
        </w:rPr>
        <w:t>上海市崇明区红星农场场部</w:t>
      </w:r>
    </w:p>
    <w:p w14:paraId="6E61E08B">
      <w:pPr>
        <w:ind w:right="600" w:firstLine="555"/>
        <w:rPr>
          <w:rFonts w:hint="eastAsia" w:ascii="宋体" w:hAnsi="宋体" w:eastAsia="宋体" w:cs="宋体"/>
          <w:sz w:val="28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邮政编码：</w:t>
      </w:r>
      <w:r>
        <w:rPr>
          <w:rFonts w:hint="eastAsia" w:ascii="宋体" w:hAnsi="宋体" w:eastAsia="宋体" w:cs="宋体"/>
          <w:sz w:val="28"/>
          <w:szCs w:val="21"/>
          <w:lang w:val="en-US" w:eastAsia="zh-CN" w:bidi="ar"/>
        </w:rPr>
        <w:t>202150</w:t>
      </w:r>
    </w:p>
    <w:p w14:paraId="7D69CFC1">
      <w:pPr>
        <w:ind w:firstLine="555"/>
        <w:rPr>
          <w:rFonts w:hint="eastAsia" w:ascii="宋体" w:hAnsi="宋体" w:eastAsia="宋体" w:cs="宋体"/>
          <w:sz w:val="28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电    话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：</w:t>
      </w:r>
      <w:r>
        <w:rPr>
          <w:rFonts w:hint="eastAsia" w:ascii="宋体" w:hAnsi="宋体" w:eastAsia="宋体" w:cs="宋体"/>
          <w:sz w:val="28"/>
          <w:szCs w:val="21"/>
          <w:lang w:val="en-US" w:eastAsia="zh-CN" w:bidi="ar"/>
        </w:rPr>
        <w:t>13801667728</w:t>
      </w:r>
    </w:p>
    <w:p w14:paraId="64109822">
      <w:pPr>
        <w:ind w:firstLine="560" w:firstLineChars="200"/>
        <w:rPr>
          <w:rFonts w:hint="eastAsia" w:ascii="宋体" w:hAnsi="宋体" w:eastAsia="宋体" w:cs="宋体"/>
          <w:sz w:val="28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传    真：</w:t>
      </w:r>
      <w:r>
        <w:rPr>
          <w:rFonts w:hint="eastAsia" w:ascii="宋体" w:hAnsi="宋体" w:eastAsia="宋体" w:cs="宋体"/>
          <w:sz w:val="28"/>
          <w:szCs w:val="21"/>
          <w:lang w:val="en-US" w:eastAsia="zh-CN" w:bidi="ar"/>
        </w:rPr>
        <w:t>021-59341246</w:t>
      </w:r>
    </w:p>
    <w:p w14:paraId="5A6CED15">
      <w:pPr>
        <w:ind w:right="6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联 系 人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：</w:t>
      </w:r>
      <w:r>
        <w:rPr>
          <w:rFonts w:hint="eastAsia" w:ascii="宋体" w:hAnsi="宋体" w:eastAsia="宋体" w:cs="宋体"/>
          <w:sz w:val="28"/>
          <w:szCs w:val="21"/>
          <w:lang w:val="en-US" w:eastAsia="zh-CN" w:bidi="ar"/>
        </w:rPr>
        <w:t>朱生彬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br w:type="page"/>
      </w:r>
    </w:p>
    <w:p w14:paraId="513F8396">
      <w:pPr>
        <w:snapToGrid w:val="0"/>
        <w:spacing w:afterLines="50"/>
        <w:jc w:val="left"/>
        <w:outlineLvl w:val="0"/>
        <w:rPr>
          <w:rFonts w:hint="eastAsia" w:ascii="宋体" w:hAnsi="宋体" w:eastAsia="宋体" w:cs="宋体"/>
          <w:b/>
          <w:bCs w:val="0"/>
          <w:sz w:val="30"/>
        </w:rPr>
      </w:pPr>
      <w:r>
        <w:rPr>
          <w:rFonts w:hint="eastAsia" w:ascii="宋体" w:hAnsi="宋体" w:eastAsia="宋体" w:cs="宋体"/>
          <w:b/>
          <w:bCs w:val="0"/>
          <w:sz w:val="30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sz w:val="30"/>
        </w:rPr>
        <w:t>2</w:t>
      </w:r>
      <w:r>
        <w:rPr>
          <w:rFonts w:hint="eastAsia" w:ascii="宋体" w:hAnsi="宋体" w:eastAsia="宋体" w:cs="宋体"/>
          <w:b/>
          <w:bCs w:val="0"/>
          <w:sz w:val="30"/>
          <w:lang w:eastAsia="zh-CN"/>
        </w:rPr>
        <w:t>、</w:t>
      </w:r>
      <w:r>
        <w:rPr>
          <w:rFonts w:hint="eastAsia" w:ascii="宋体" w:hAnsi="宋体" w:eastAsia="宋体" w:cs="宋体"/>
          <w:b/>
          <w:bCs w:val="0"/>
          <w:sz w:val="30"/>
        </w:rPr>
        <w:t>主要技术规格</w:t>
      </w:r>
    </w:p>
    <w:tbl>
      <w:tblPr>
        <w:tblStyle w:val="4"/>
        <w:tblpPr w:leftFromText="180" w:rightFromText="180" w:vertAnchor="text" w:horzAnchor="page" w:tblpX="1928" w:tblpY="27"/>
        <w:tblOverlap w:val="never"/>
        <w:tblW w:w="879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3404"/>
        <w:gridCol w:w="993"/>
        <w:gridCol w:w="3403"/>
      </w:tblGrid>
      <w:tr w14:paraId="57D103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0360C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序　号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2114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项　　目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47AFE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单　位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77D07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设 计 值</w:t>
            </w:r>
          </w:p>
        </w:tc>
      </w:tr>
      <w:tr w14:paraId="5FEFCC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8FA4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46C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型号名称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64E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A50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1BPKF-660水田耙</w:t>
            </w:r>
          </w:p>
        </w:tc>
      </w:tr>
      <w:tr w14:paraId="62D36B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18F0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866D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结构型式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FD7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C19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折叠式</w:t>
            </w:r>
          </w:p>
        </w:tc>
      </w:tr>
      <w:tr w14:paraId="65F5C3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D87FF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9764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工作幅宽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E5F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m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F07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6.6</w:t>
            </w:r>
          </w:p>
        </w:tc>
      </w:tr>
      <w:tr w14:paraId="4A0AD6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ACAD6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A155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挂接方式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052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869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三点悬挂</w:t>
            </w:r>
          </w:p>
        </w:tc>
      </w:tr>
      <w:tr w14:paraId="3FB2E5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7C1C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24E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折叠方式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B32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686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液压式</w:t>
            </w:r>
          </w:p>
        </w:tc>
      </w:tr>
      <w:tr w14:paraId="652031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B806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22D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配套动力范围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BFA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kW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5EA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≥55.14</w:t>
            </w:r>
          </w:p>
        </w:tc>
      </w:tr>
      <w:tr w14:paraId="6D46FC6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69A9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7A7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配套机具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799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8D2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拖拉机</w:t>
            </w:r>
          </w:p>
        </w:tc>
      </w:tr>
    </w:tbl>
    <w:p w14:paraId="657CF589">
      <w:pPr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  <w:b/>
          <w:sz w:val="30"/>
        </w:rPr>
        <w:br w:type="page"/>
      </w:r>
    </w:p>
    <w:p w14:paraId="22021206">
      <w:pPr>
        <w:numPr>
          <w:ilvl w:val="0"/>
          <w:numId w:val="0"/>
        </w:numPr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  <w:b/>
          <w:sz w:val="30"/>
          <w:lang w:val="en-US" w:eastAsia="zh-CN"/>
        </w:rPr>
        <w:t>1.3、</w:t>
      </w:r>
      <w:r>
        <w:rPr>
          <w:rFonts w:hint="eastAsia" w:ascii="宋体" w:hAnsi="宋体" w:eastAsia="宋体" w:cs="宋体"/>
          <w:b/>
          <w:sz w:val="30"/>
        </w:rPr>
        <w:t>检验结果</w:t>
      </w:r>
    </w:p>
    <w:tbl>
      <w:tblPr>
        <w:tblStyle w:val="4"/>
        <w:tblW w:w="906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681"/>
        <w:gridCol w:w="1135"/>
        <w:gridCol w:w="700"/>
        <w:gridCol w:w="13"/>
        <w:gridCol w:w="5143"/>
        <w:gridCol w:w="713"/>
      </w:tblGrid>
      <w:tr w14:paraId="531E2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1DED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3235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项目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F1E1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单位</w:t>
            </w:r>
          </w:p>
        </w:tc>
        <w:tc>
          <w:tcPr>
            <w:tcW w:w="5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A284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合格指标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50CC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检验结果</w:t>
            </w:r>
          </w:p>
        </w:tc>
      </w:tr>
      <w:tr w14:paraId="0323C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A825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安全性评价</w:t>
            </w: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076B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8E94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安全</w:t>
            </w:r>
          </w:p>
          <w:p w14:paraId="1E38EEA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防护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77ACFF0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5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4ADCB4C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水田驱动耙动力输入轴、万向节传动轴应有可靠的安全防护装置，万向节传动轴防护罩与动力输入轴防护罩重叠量不小于50 mm。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144C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/</w:t>
            </w:r>
          </w:p>
        </w:tc>
      </w:tr>
      <w:tr w14:paraId="323C3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8E6D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22291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7C68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386D3C4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5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574118E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水田驱动耙外露传动件、旋转部件等危险部位应有安全防护装置。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6F82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/</w:t>
            </w:r>
          </w:p>
        </w:tc>
      </w:tr>
      <w:tr w14:paraId="4F67C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1B0C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8CFDC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BBD1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6E17289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5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7C3F47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水田耙折叠部件运输状态下应有锁定装置，锁定装置应牢固可靠，且装置应采用与整机颜色有明显差别的颜色进行识别。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39B8D"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 w14:paraId="28E96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F5F6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69FF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8E88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3F195C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5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6FF648B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水田耙在折叠或张开时应平稳可靠，应有安全控制装置。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72F1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 w14:paraId="1ABFA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C8AD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14D65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8DF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0B1D64A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5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00A4475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机具单独停放时应有保持稳定的措施，确保安全。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F2BFE"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 w14:paraId="795F0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588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1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7771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135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984A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安全</w:t>
            </w:r>
          </w:p>
          <w:p w14:paraId="539D54B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信息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691C4A1B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5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4E21CBE9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在水田驱动耙的外露传动件、旋转部件等危险部位的明显位置应设置安全警示标志。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57C1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/</w:t>
            </w:r>
          </w:p>
        </w:tc>
      </w:tr>
      <w:tr w14:paraId="2A71C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79FE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3E90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197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0EB8382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5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70358953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在水田耙的折叠或张开区域的明显位置应设置安全警示标志。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B86BE"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 w14:paraId="31D02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929B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9AD6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6955A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4A77FE41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5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0CD6347E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使用说明书中应有安全注意事项，产品上设置的安全警示标志应符合GB 10396的规定，并在使用说明书中复现。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D8742"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 w14:paraId="5CDA8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0148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适用性评价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D74D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303C4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耙   深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3DB0644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cm</w:t>
            </w:r>
          </w:p>
        </w:tc>
        <w:tc>
          <w:tcPr>
            <w:tcW w:w="5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1257803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≥8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8CCC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</w:tr>
      <w:tr w14:paraId="29822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C41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451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9ABF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耙后地表平整度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3ADAA04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cm</w:t>
            </w:r>
          </w:p>
        </w:tc>
        <w:tc>
          <w:tcPr>
            <w:tcW w:w="5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2DA3C74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≤5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3F3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 w14:paraId="1A028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0C787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C47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EF4EAA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适用性用户调查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642D3A2C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/</w:t>
            </w:r>
          </w:p>
        </w:tc>
        <w:tc>
          <w:tcPr>
            <w:tcW w:w="5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312294C1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调查结果为“好”和“中”的占比≥ 80%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D84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 w14:paraId="0CC77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60F8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可靠性评价</w:t>
            </w:r>
          </w:p>
        </w:tc>
        <w:tc>
          <w:tcPr>
            <w:tcW w:w="68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D058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13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747C4"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有效度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0DB391CD"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/</w:t>
            </w:r>
          </w:p>
        </w:tc>
        <w:tc>
          <w:tcPr>
            <w:tcW w:w="5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45CB17C6"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≥98%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F617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 w14:paraId="2C20C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4A94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8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A40ED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13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A93029"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 xml:space="preserve">用户满意度 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0817DFAD"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/</w:t>
            </w:r>
          </w:p>
        </w:tc>
        <w:tc>
          <w:tcPr>
            <w:tcW w:w="5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4B73B46F"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≥80 分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5C4A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 w14:paraId="2B0DA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E69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68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068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3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AB705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故障情况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502EF02D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/</w:t>
            </w:r>
          </w:p>
        </w:tc>
        <w:tc>
          <w:tcPr>
            <w:tcW w:w="5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7BC6E09C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在生产查定和用户调查中均未发生致命故障、严重故障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44BB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 w14:paraId="2BBE7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362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DE17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备注</w:t>
            </w:r>
          </w:p>
        </w:tc>
        <w:tc>
          <w:tcPr>
            <w:tcW w:w="7704" w:type="dxa"/>
            <w:gridSpan w:val="5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5529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"/>
              </w:rPr>
              <w:t>检验结果合格填“+”，不合格填“-”；</w:t>
            </w:r>
          </w:p>
          <w:p w14:paraId="256504A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"/>
              </w:rPr>
              <w:t>大纲中对样品不适用的检验项目，在检验结果栏中填“/”；</w:t>
            </w:r>
          </w:p>
          <w:p w14:paraId="017E78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"/>
              </w:rPr>
              <w:t>（3）样品为</w:t>
            </w:r>
            <w:r>
              <w:rPr>
                <w:rFonts w:hint="eastAsia"/>
                <w:bCs/>
                <w:kern w:val="2"/>
                <w:sz w:val="21"/>
                <w:szCs w:val="21"/>
              </w:rPr>
              <w:t>水田耙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</w:tr>
    </w:tbl>
    <w:p w14:paraId="6DAFEEDF">
      <w:pPr>
        <w:jc w:val="left"/>
        <w:rPr>
          <w:rFonts w:hint="eastAsia" w:ascii="宋体" w:hAnsi="宋体" w:eastAsia="宋体" w:cs="宋体"/>
          <w:b/>
          <w:sz w:val="30"/>
          <w:lang w:eastAsia="zh-CN"/>
        </w:rPr>
      </w:pPr>
    </w:p>
    <w:p w14:paraId="2EF482FD">
      <w:pPr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EDF4D2"/>
    <w:multiLevelType w:val="singleLevel"/>
    <w:tmpl w:val="B2EDF4D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xOGVkYjc1MWQyYmI1Zjc4YThkMWZmZTFjNTE5MjkifQ=="/>
    <w:docVar w:name="KSO_WPS_MARK_KEY" w:val="17928208-e375-4564-994d-6ec5bb8bc29c"/>
  </w:docVars>
  <w:rsids>
    <w:rsidRoot w:val="00000000"/>
    <w:rsid w:val="000860BF"/>
    <w:rsid w:val="006B59C1"/>
    <w:rsid w:val="01254BB7"/>
    <w:rsid w:val="020539FE"/>
    <w:rsid w:val="022E6A43"/>
    <w:rsid w:val="02792F14"/>
    <w:rsid w:val="03665222"/>
    <w:rsid w:val="03B44E81"/>
    <w:rsid w:val="04827AE2"/>
    <w:rsid w:val="04AE2CA2"/>
    <w:rsid w:val="04BB26D4"/>
    <w:rsid w:val="04BE68C5"/>
    <w:rsid w:val="0539513B"/>
    <w:rsid w:val="056F1CFC"/>
    <w:rsid w:val="05A22916"/>
    <w:rsid w:val="05AC4C38"/>
    <w:rsid w:val="05E16311"/>
    <w:rsid w:val="06723ECC"/>
    <w:rsid w:val="07261B77"/>
    <w:rsid w:val="07B74610"/>
    <w:rsid w:val="07D91F19"/>
    <w:rsid w:val="08185BDA"/>
    <w:rsid w:val="084F33CB"/>
    <w:rsid w:val="095975DA"/>
    <w:rsid w:val="095D2BFA"/>
    <w:rsid w:val="096B3AF5"/>
    <w:rsid w:val="0A9B3E49"/>
    <w:rsid w:val="0AFD6B8E"/>
    <w:rsid w:val="0B1D38A2"/>
    <w:rsid w:val="0B235C3E"/>
    <w:rsid w:val="0BAF079B"/>
    <w:rsid w:val="0BFC00A8"/>
    <w:rsid w:val="0C0D4466"/>
    <w:rsid w:val="0C144BC6"/>
    <w:rsid w:val="0D02678E"/>
    <w:rsid w:val="0EE303C9"/>
    <w:rsid w:val="0F5A648C"/>
    <w:rsid w:val="0FDB5ADE"/>
    <w:rsid w:val="10676708"/>
    <w:rsid w:val="118C4DC9"/>
    <w:rsid w:val="11D51CDC"/>
    <w:rsid w:val="12731DA3"/>
    <w:rsid w:val="13AB1535"/>
    <w:rsid w:val="144E0AAD"/>
    <w:rsid w:val="1509757A"/>
    <w:rsid w:val="1547632E"/>
    <w:rsid w:val="15AE2472"/>
    <w:rsid w:val="162C2BFD"/>
    <w:rsid w:val="16B877F3"/>
    <w:rsid w:val="16E54A79"/>
    <w:rsid w:val="16E754D1"/>
    <w:rsid w:val="172603DA"/>
    <w:rsid w:val="186A361C"/>
    <w:rsid w:val="19D20393"/>
    <w:rsid w:val="1A23603B"/>
    <w:rsid w:val="1B3D3A24"/>
    <w:rsid w:val="1B6520FE"/>
    <w:rsid w:val="1B7F7D31"/>
    <w:rsid w:val="1C36422E"/>
    <w:rsid w:val="1C97242D"/>
    <w:rsid w:val="1DE2410E"/>
    <w:rsid w:val="1F523361"/>
    <w:rsid w:val="1F72237A"/>
    <w:rsid w:val="20B45CF8"/>
    <w:rsid w:val="21AC1611"/>
    <w:rsid w:val="21C23082"/>
    <w:rsid w:val="22A87126"/>
    <w:rsid w:val="22E2496B"/>
    <w:rsid w:val="23EF1907"/>
    <w:rsid w:val="24DC2399"/>
    <w:rsid w:val="25410DF4"/>
    <w:rsid w:val="26225385"/>
    <w:rsid w:val="266D16FA"/>
    <w:rsid w:val="26E253F8"/>
    <w:rsid w:val="283B3C56"/>
    <w:rsid w:val="28697A6F"/>
    <w:rsid w:val="286F52E6"/>
    <w:rsid w:val="28721650"/>
    <w:rsid w:val="291575BB"/>
    <w:rsid w:val="29367CDF"/>
    <w:rsid w:val="2A1A3543"/>
    <w:rsid w:val="2AA93196"/>
    <w:rsid w:val="2AB82617"/>
    <w:rsid w:val="2B924A8C"/>
    <w:rsid w:val="2C0B0939"/>
    <w:rsid w:val="2CAA168D"/>
    <w:rsid w:val="2CCF7979"/>
    <w:rsid w:val="2D1F0E74"/>
    <w:rsid w:val="2DC10959"/>
    <w:rsid w:val="2EB04770"/>
    <w:rsid w:val="2F4E1A07"/>
    <w:rsid w:val="30BF6B5F"/>
    <w:rsid w:val="31DF10E9"/>
    <w:rsid w:val="32293382"/>
    <w:rsid w:val="32CE768F"/>
    <w:rsid w:val="331866B2"/>
    <w:rsid w:val="33BB7EE8"/>
    <w:rsid w:val="35582DEC"/>
    <w:rsid w:val="35903802"/>
    <w:rsid w:val="35A609E5"/>
    <w:rsid w:val="35AC1FE2"/>
    <w:rsid w:val="36750A94"/>
    <w:rsid w:val="36B162BE"/>
    <w:rsid w:val="389C6302"/>
    <w:rsid w:val="3A075F4A"/>
    <w:rsid w:val="3A4E6ADA"/>
    <w:rsid w:val="3A7B3F35"/>
    <w:rsid w:val="3AA66B1E"/>
    <w:rsid w:val="3B0C342C"/>
    <w:rsid w:val="3B110099"/>
    <w:rsid w:val="3BB35165"/>
    <w:rsid w:val="3D5F1E62"/>
    <w:rsid w:val="3D762284"/>
    <w:rsid w:val="3EEB555C"/>
    <w:rsid w:val="3EFE293A"/>
    <w:rsid w:val="3F645DDF"/>
    <w:rsid w:val="3F8D777A"/>
    <w:rsid w:val="3FAF11CD"/>
    <w:rsid w:val="3FFA06F1"/>
    <w:rsid w:val="418A2740"/>
    <w:rsid w:val="41997CC4"/>
    <w:rsid w:val="420C0DEC"/>
    <w:rsid w:val="423667D6"/>
    <w:rsid w:val="423863CA"/>
    <w:rsid w:val="42AD66ED"/>
    <w:rsid w:val="436F41C8"/>
    <w:rsid w:val="44012BEC"/>
    <w:rsid w:val="45877A32"/>
    <w:rsid w:val="459E7A60"/>
    <w:rsid w:val="4601678A"/>
    <w:rsid w:val="47E176DB"/>
    <w:rsid w:val="4863636D"/>
    <w:rsid w:val="48937F65"/>
    <w:rsid w:val="49171162"/>
    <w:rsid w:val="4A060F7F"/>
    <w:rsid w:val="4A46416E"/>
    <w:rsid w:val="4A8E3112"/>
    <w:rsid w:val="4ABE200C"/>
    <w:rsid w:val="4ADE0F90"/>
    <w:rsid w:val="4B6C388E"/>
    <w:rsid w:val="4DFD7EC3"/>
    <w:rsid w:val="4E7349C5"/>
    <w:rsid w:val="4EAC2172"/>
    <w:rsid w:val="4EBF5914"/>
    <w:rsid w:val="4F1064A5"/>
    <w:rsid w:val="4F431315"/>
    <w:rsid w:val="4FD24B1C"/>
    <w:rsid w:val="50B062C0"/>
    <w:rsid w:val="514053E1"/>
    <w:rsid w:val="517C2AEC"/>
    <w:rsid w:val="51EB3201"/>
    <w:rsid w:val="52CA6CA0"/>
    <w:rsid w:val="53A151A5"/>
    <w:rsid w:val="541F5DAF"/>
    <w:rsid w:val="542866E0"/>
    <w:rsid w:val="54683F19"/>
    <w:rsid w:val="547C7FFC"/>
    <w:rsid w:val="55591DB4"/>
    <w:rsid w:val="55F829A1"/>
    <w:rsid w:val="56372B1D"/>
    <w:rsid w:val="57141839"/>
    <w:rsid w:val="579A27F8"/>
    <w:rsid w:val="580C5414"/>
    <w:rsid w:val="588037AC"/>
    <w:rsid w:val="589A65F2"/>
    <w:rsid w:val="59727E89"/>
    <w:rsid w:val="5A012D46"/>
    <w:rsid w:val="5A15680D"/>
    <w:rsid w:val="5AD05272"/>
    <w:rsid w:val="5B796C0E"/>
    <w:rsid w:val="5C1C2570"/>
    <w:rsid w:val="5E2E448A"/>
    <w:rsid w:val="5E9C7A65"/>
    <w:rsid w:val="5EE87635"/>
    <w:rsid w:val="5F486129"/>
    <w:rsid w:val="5F61192D"/>
    <w:rsid w:val="5FB44233"/>
    <w:rsid w:val="602867FD"/>
    <w:rsid w:val="61AF1615"/>
    <w:rsid w:val="6211067C"/>
    <w:rsid w:val="63940112"/>
    <w:rsid w:val="64535858"/>
    <w:rsid w:val="648E6E93"/>
    <w:rsid w:val="64AD1E35"/>
    <w:rsid w:val="64E04371"/>
    <w:rsid w:val="65C7779B"/>
    <w:rsid w:val="66084E38"/>
    <w:rsid w:val="666428EB"/>
    <w:rsid w:val="66B50622"/>
    <w:rsid w:val="67F66B18"/>
    <w:rsid w:val="68023F1D"/>
    <w:rsid w:val="680A4D64"/>
    <w:rsid w:val="682D508F"/>
    <w:rsid w:val="68465C5E"/>
    <w:rsid w:val="689D7F90"/>
    <w:rsid w:val="697F0777"/>
    <w:rsid w:val="69BD76A4"/>
    <w:rsid w:val="6A901846"/>
    <w:rsid w:val="6AFE51AA"/>
    <w:rsid w:val="6C8F74B7"/>
    <w:rsid w:val="6CB16D45"/>
    <w:rsid w:val="6D227446"/>
    <w:rsid w:val="6D3505E3"/>
    <w:rsid w:val="6DA055E0"/>
    <w:rsid w:val="6ED96833"/>
    <w:rsid w:val="6F0608F4"/>
    <w:rsid w:val="6F6C4F90"/>
    <w:rsid w:val="6FC00927"/>
    <w:rsid w:val="70292191"/>
    <w:rsid w:val="707F0E15"/>
    <w:rsid w:val="70EE089E"/>
    <w:rsid w:val="712F2C44"/>
    <w:rsid w:val="717C3838"/>
    <w:rsid w:val="71852663"/>
    <w:rsid w:val="74427685"/>
    <w:rsid w:val="75971FC8"/>
    <w:rsid w:val="75D87A1F"/>
    <w:rsid w:val="75E814E5"/>
    <w:rsid w:val="76AC6A69"/>
    <w:rsid w:val="76AF2C85"/>
    <w:rsid w:val="76F96F53"/>
    <w:rsid w:val="772462D2"/>
    <w:rsid w:val="776013C5"/>
    <w:rsid w:val="78082AEE"/>
    <w:rsid w:val="78554E83"/>
    <w:rsid w:val="78757EF8"/>
    <w:rsid w:val="78867606"/>
    <w:rsid w:val="78A268FE"/>
    <w:rsid w:val="7A255285"/>
    <w:rsid w:val="7BEA7368"/>
    <w:rsid w:val="7C117A98"/>
    <w:rsid w:val="7C5833AC"/>
    <w:rsid w:val="7C633893"/>
    <w:rsid w:val="7D624371"/>
    <w:rsid w:val="7DB2277D"/>
    <w:rsid w:val="7DE26E8A"/>
    <w:rsid w:val="7E8475F2"/>
    <w:rsid w:val="7F4D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宋体" w:eastAsia="宋体" w:cs="Times New Roman"/>
      <w:kern w:val="0"/>
      <w:sz w:val="18"/>
      <w:szCs w:val="18"/>
      <w:lang w:val="en-US" w:eastAsia="zh-CN" w:bidi="ar"/>
    </w:rPr>
  </w:style>
  <w:style w:type="paragraph" w:styleId="3">
    <w:name w:val="Normal (Web)"/>
    <w:basedOn w:val="1"/>
    <w:semiHidden/>
    <w:unhideWhenUsed/>
    <w:qFormat/>
    <w:uiPriority w:val="99"/>
    <w:rPr>
      <w:sz w:val="24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9">
    <w:name w:val="段 Char"/>
    <w:basedOn w:val="5"/>
    <w:qFormat/>
    <w:uiPriority w:val="0"/>
    <w:rPr>
      <w:rFonts w:hint="eastAsia" w:ascii="宋体" w:hAnsi="宋体" w:eastAsia="宋体" w:cs="宋体"/>
      <w:sz w:val="21"/>
    </w:rPr>
  </w:style>
  <w:style w:type="character" w:customStyle="1" w:styleId="10">
    <w:name w:val="批注框文本 Char"/>
    <w:basedOn w:val="5"/>
    <w:link w:val="2"/>
    <w:qFormat/>
    <w:uiPriority w:val="0"/>
    <w:rPr>
      <w:rFonts w:hint="eastAsia" w:ascii="宋体" w:hAnsi="宋体" w:eastAsia="宋体" w:cs="宋体"/>
      <w:sz w:val="18"/>
      <w:szCs w:val="18"/>
    </w:rPr>
  </w:style>
  <w:style w:type="character" w:customStyle="1" w:styleId="11">
    <w:name w:val="批注框文本 Char1"/>
    <w:basedOn w:val="5"/>
    <w:link w:val="2"/>
    <w:qFormat/>
    <w:uiPriority w:val="0"/>
    <w:rPr>
      <w:rFonts w:hint="eastAsia" w:ascii="宋体" w:hAnsi="宋体" w:eastAsia="宋体" w:cs="宋体"/>
      <w:sz w:val="18"/>
      <w:szCs w:val="18"/>
    </w:rPr>
  </w:style>
  <w:style w:type="character" w:customStyle="1" w:styleId="12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309</Words>
  <Characters>391</Characters>
  <Lines>0</Lines>
  <Paragraphs>0</Paragraphs>
  <TotalTime>2</TotalTime>
  <ScaleCrop>false</ScaleCrop>
  <LinksUpToDate>false</LinksUpToDate>
  <CharactersWithSpaces>417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海旭</cp:lastModifiedBy>
  <cp:lastPrinted>2025-07-15T06:10:42Z</cp:lastPrinted>
  <dcterms:modified xsi:type="dcterms:W3CDTF">2025-07-15T06:10:48Z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014100FDDC6F4CE9AB1E7C04BBBD7A56_13</vt:lpwstr>
  </property>
  <property fmtid="{D5CDD505-2E9C-101B-9397-08002B2CF9AE}" pid="4" name="KSOTemplateDocerSaveRecord">
    <vt:lpwstr>eyJoZGlkIjoiNTQxOGVkYjc1MWQyYmI1Zjc4YThkMWZmZTFjNTE5MjkiLCJ1c2VySWQiOiIyNjYwMjgyMDkifQ==</vt:lpwstr>
  </property>
</Properties>
</file>